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1B2A" w14:textId="77777777" w:rsidR="00614208" w:rsidRDefault="009A3DB0">
      <w:pPr>
        <w:spacing w:after="240"/>
        <w:rPr>
          <w:rFonts w:ascii="Arial" w:eastAsia="Arial" w:hAnsi="Arial" w:cs="Arial"/>
          <w:b/>
          <w:sz w:val="36"/>
          <w:szCs w:val="36"/>
        </w:rPr>
      </w:pPr>
      <w:bookmarkStart w:id="0" w:name="_GoBack"/>
      <w:bookmarkEnd w:id="0"/>
      <w:r>
        <w:t xml:space="preserve"> </w:t>
      </w:r>
      <w:r>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613CCBC6" w14:textId="77777777" w:rsidTr="5ACDE119">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29A9468"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17CDAE53"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F2C3FB"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2B4189" w14:textId="77777777" w:rsidR="00614208" w:rsidRDefault="007B7FD7" w:rsidP="000A14EE">
            <w:pPr>
              <w:rPr>
                <w:rFonts w:ascii="Arial" w:eastAsia="Arial" w:hAnsi="Arial" w:cs="Arial"/>
              </w:rPr>
            </w:pPr>
            <w:r>
              <w:rPr>
                <w:rFonts w:ascii="Arial" w:eastAsia="Arial" w:hAnsi="Arial" w:cs="Arial"/>
              </w:rPr>
              <w:t>Diptford</w:t>
            </w:r>
          </w:p>
        </w:tc>
      </w:tr>
      <w:tr w:rsidR="00614208" w14:paraId="72D48F92"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A000DA"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CD1467" w14:textId="33958D02" w:rsidR="00614208" w:rsidRDefault="00243DAD">
            <w:pPr>
              <w:rPr>
                <w:rFonts w:ascii="Arial" w:eastAsia="Arial" w:hAnsi="Arial" w:cs="Arial"/>
              </w:rPr>
            </w:pPr>
            <w:r w:rsidRPr="5ACDE119">
              <w:rPr>
                <w:rFonts w:ascii="Arial" w:eastAsia="Arial" w:hAnsi="Arial" w:cs="Arial"/>
              </w:rPr>
              <w:t>20</w:t>
            </w:r>
            <w:r w:rsidR="512371CD" w:rsidRPr="5ACDE119">
              <w:rPr>
                <w:rFonts w:ascii="Arial" w:eastAsia="Arial" w:hAnsi="Arial" w:cs="Arial"/>
              </w:rPr>
              <w:t>20</w:t>
            </w:r>
            <w:r w:rsidRPr="5ACDE119">
              <w:rPr>
                <w:rFonts w:ascii="Arial" w:eastAsia="Arial" w:hAnsi="Arial" w:cs="Arial"/>
              </w:rPr>
              <w:t xml:space="preserve"> - 2</w:t>
            </w:r>
            <w:r w:rsidR="070A30AE" w:rsidRPr="5ACDE119">
              <w:rPr>
                <w:rFonts w:ascii="Arial" w:eastAsia="Arial" w:hAnsi="Arial" w:cs="Arial"/>
              </w:rPr>
              <w:t>1</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8569A7"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6B7B52" w14:textId="0E7C23BB" w:rsidR="00614208" w:rsidRPr="00963C91" w:rsidRDefault="000A14EE" w:rsidP="007B7FD7">
            <w:pPr>
              <w:rPr>
                <w:rFonts w:ascii="Arial" w:eastAsia="Arial" w:hAnsi="Arial" w:cs="Arial"/>
              </w:rPr>
            </w:pPr>
            <w:r w:rsidRPr="5ACDE119">
              <w:rPr>
                <w:rFonts w:ascii="Arial" w:eastAsia="Arial" w:hAnsi="Arial" w:cs="Arial"/>
              </w:rPr>
              <w:t>£</w:t>
            </w:r>
            <w:r w:rsidR="23A8B79E" w:rsidRPr="5ACDE119">
              <w:rPr>
                <w:rFonts w:ascii="Arial" w:eastAsia="Arial" w:hAnsi="Arial" w:cs="Arial"/>
              </w:rPr>
              <w:t>2690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F3383D"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0DBE6" w14:textId="1E80AB5F" w:rsidR="00614208" w:rsidRDefault="00243DAD">
            <w:pPr>
              <w:rPr>
                <w:rFonts w:ascii="Arial" w:eastAsia="Arial" w:hAnsi="Arial" w:cs="Arial"/>
              </w:rPr>
            </w:pPr>
            <w:r w:rsidRPr="5ACDE119">
              <w:rPr>
                <w:rFonts w:ascii="Arial" w:eastAsia="Arial" w:hAnsi="Arial" w:cs="Arial"/>
              </w:rPr>
              <w:t>July 20</w:t>
            </w:r>
            <w:r w:rsidR="216C6E50" w:rsidRPr="5ACDE119">
              <w:rPr>
                <w:rFonts w:ascii="Arial" w:eastAsia="Arial" w:hAnsi="Arial" w:cs="Arial"/>
              </w:rPr>
              <w:t>20</w:t>
            </w:r>
          </w:p>
        </w:tc>
      </w:tr>
      <w:tr w:rsidR="00614208" w14:paraId="2B4C5A22"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DF7B97"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947656" w14:textId="77777777" w:rsidR="00614208" w:rsidRDefault="007B7FD7" w:rsidP="5ACDE119">
            <w:pPr>
              <w:rPr>
                <w:rFonts w:ascii="Arial" w:eastAsia="Arial" w:hAnsi="Arial" w:cs="Arial"/>
                <w:highlight w:val="yellow"/>
              </w:rPr>
            </w:pPr>
            <w:r w:rsidRPr="5ACDE119">
              <w:rPr>
                <w:rFonts w:ascii="Arial" w:eastAsia="Arial" w:hAnsi="Arial" w:cs="Arial"/>
                <w:highlight w:val="yellow"/>
              </w:rPr>
              <w:t>74</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25308A"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697EEC" w14:textId="2935DED1" w:rsidR="00614208" w:rsidRPr="00963C91" w:rsidRDefault="063591F6">
            <w:pPr>
              <w:rPr>
                <w:rFonts w:ascii="Arial" w:eastAsia="Arial" w:hAnsi="Arial" w:cs="Arial"/>
              </w:rPr>
            </w:pPr>
            <w:r w:rsidRPr="5ACDE119">
              <w:rPr>
                <w:rFonts w:ascii="Arial" w:eastAsia="Arial" w:hAnsi="Arial" w:cs="Arial"/>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93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215802" w14:textId="406A503C" w:rsidR="00614208" w:rsidRDefault="00243DAD">
            <w:pPr>
              <w:rPr>
                <w:rFonts w:ascii="Arial" w:eastAsia="Arial" w:hAnsi="Arial" w:cs="Arial"/>
              </w:rPr>
            </w:pPr>
            <w:r w:rsidRPr="5ACDE119">
              <w:rPr>
                <w:rFonts w:ascii="Arial" w:eastAsia="Arial" w:hAnsi="Arial" w:cs="Arial"/>
              </w:rPr>
              <w:t>July 202</w:t>
            </w:r>
            <w:r w:rsidR="3900452B" w:rsidRPr="5ACDE119">
              <w:rPr>
                <w:rFonts w:ascii="Arial" w:eastAsia="Arial" w:hAnsi="Arial" w:cs="Arial"/>
              </w:rPr>
              <w:t>1</w:t>
            </w:r>
          </w:p>
        </w:tc>
      </w:tr>
      <w:tr w:rsidR="5ACDE119" w14:paraId="55547688"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5DF203" w14:textId="0419D99F" w:rsidR="5ACDE119" w:rsidRDefault="5ACDE119" w:rsidP="5ACDE119">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9B1138" w14:textId="52B46396" w:rsidR="5ACDE119" w:rsidRDefault="5ACDE119" w:rsidP="5ACDE119">
            <w:pPr>
              <w:rPr>
                <w:rFonts w:ascii="Arial" w:eastAsia="Arial" w:hAnsi="Arial" w:cs="Arial"/>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3D6DE3" w14:textId="6FFD7839" w:rsidR="2C6ED708" w:rsidRDefault="2C6ED708" w:rsidP="5ACDE119">
            <w:pPr>
              <w:rPr>
                <w:rFonts w:ascii="Arial" w:eastAsia="Arial" w:hAnsi="Arial" w:cs="Arial"/>
                <w:b/>
                <w:bCs/>
              </w:rPr>
            </w:pPr>
            <w:r w:rsidRPr="5ACDE119">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591909" w14:textId="76D5588C" w:rsidR="2C6ED708" w:rsidRDefault="2C6ED708" w:rsidP="5ACDE119">
            <w:pPr>
              <w:rPr>
                <w:rFonts w:ascii="Arial" w:eastAsia="Arial" w:hAnsi="Arial" w:cs="Arial"/>
              </w:rPr>
            </w:pPr>
            <w:r w:rsidRPr="5ACDE119">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BEEB82" w14:textId="791CF318" w:rsidR="5ACDE119" w:rsidRDefault="5ACDE119" w:rsidP="5ACDE119">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A67148" w14:textId="3D0654C0" w:rsidR="5ACDE119" w:rsidRDefault="5ACDE119" w:rsidP="5ACDE119">
            <w:pPr>
              <w:rPr>
                <w:rFonts w:ascii="Arial" w:eastAsia="Arial" w:hAnsi="Arial" w:cs="Arial"/>
              </w:rPr>
            </w:pPr>
          </w:p>
        </w:tc>
      </w:tr>
      <w:tr w:rsidR="5ACDE119" w14:paraId="4CD5D5AE"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CBC1E5" w14:textId="6D90F27D" w:rsidR="5ACDE119" w:rsidRDefault="5ACDE119" w:rsidP="5ACDE119">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3ECF19" w14:textId="69BB5912" w:rsidR="5ACDE119" w:rsidRDefault="5ACDE119" w:rsidP="5ACDE119">
            <w:pPr>
              <w:rPr>
                <w:rFonts w:ascii="Arial" w:eastAsia="Arial" w:hAnsi="Arial" w:cs="Arial"/>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60F628" w14:textId="2BE1E3E6" w:rsidR="2C6ED708" w:rsidRDefault="2C6ED708" w:rsidP="5ACDE119">
            <w:pPr>
              <w:rPr>
                <w:rFonts w:ascii="Arial" w:eastAsia="Arial" w:hAnsi="Arial" w:cs="Arial"/>
                <w:b/>
                <w:bCs/>
              </w:rPr>
            </w:pPr>
            <w:r w:rsidRPr="5ACDE119">
              <w:rPr>
                <w:rFonts w:ascii="Arial" w:eastAsia="Arial" w:hAnsi="Arial" w:cs="Arial"/>
                <w:b/>
                <w:bCs/>
              </w:rPr>
              <w:t>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70E3C" w14:textId="196D7631" w:rsidR="2C6ED708" w:rsidRDefault="2C6ED708" w:rsidP="5ACDE119">
            <w:pPr>
              <w:rPr>
                <w:rFonts w:ascii="Arial" w:eastAsia="Arial" w:hAnsi="Arial" w:cs="Arial"/>
              </w:rPr>
            </w:pPr>
            <w:r w:rsidRPr="5ACDE119">
              <w:rPr>
                <w:rFonts w:ascii="Arial" w:eastAsia="Arial" w:hAnsi="Arial" w:cs="Arial"/>
              </w:rPr>
              <w:t>2 (£620)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500D10" w14:textId="7670AB54" w:rsidR="5ACDE119" w:rsidRDefault="5ACDE119" w:rsidP="5ACDE119">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3AA0EB" w14:textId="5F2232B8" w:rsidR="5ACDE119" w:rsidRDefault="5ACDE119" w:rsidP="5ACDE119">
            <w:pPr>
              <w:rPr>
                <w:rFonts w:ascii="Arial" w:eastAsia="Arial" w:hAnsi="Arial" w:cs="Arial"/>
              </w:rPr>
            </w:pPr>
          </w:p>
        </w:tc>
      </w:tr>
    </w:tbl>
    <w:p w14:paraId="672A6659"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8111D91" w14:textId="77777777" w:rsidTr="5ACDE119">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54C38DA" w14:textId="7C8EE7DE" w:rsidR="00614208" w:rsidRDefault="009A3DB0" w:rsidP="5ACDE119">
            <w:pPr>
              <w:numPr>
                <w:ilvl w:val="0"/>
                <w:numId w:val="7"/>
              </w:numPr>
              <w:pBdr>
                <w:top w:val="nil"/>
                <w:left w:val="nil"/>
                <w:bottom w:val="nil"/>
                <w:right w:val="nil"/>
                <w:between w:val="nil"/>
              </w:pBdr>
              <w:ind w:left="426" w:hanging="284"/>
              <w:rPr>
                <w:rFonts w:ascii="Arial" w:eastAsia="Arial" w:hAnsi="Arial" w:cs="Arial"/>
                <w:b/>
                <w:bCs/>
                <w:color w:val="000000"/>
              </w:rPr>
            </w:pPr>
            <w:r w:rsidRPr="5ACDE119">
              <w:rPr>
                <w:rFonts w:ascii="Arial" w:eastAsia="Arial" w:hAnsi="Arial" w:cs="Arial"/>
                <w:b/>
                <w:bCs/>
                <w:color w:val="000000" w:themeColor="text1"/>
              </w:rPr>
              <w:t>Attainment 20</w:t>
            </w:r>
            <w:r w:rsidR="00374697">
              <w:rPr>
                <w:rFonts w:ascii="Arial" w:eastAsia="Arial" w:hAnsi="Arial" w:cs="Arial"/>
                <w:b/>
                <w:bCs/>
                <w:color w:val="000000" w:themeColor="text1"/>
              </w:rPr>
              <w:t>20</w:t>
            </w:r>
            <w:r w:rsidRPr="5ACDE119">
              <w:rPr>
                <w:rFonts w:ascii="Arial" w:eastAsia="Arial" w:hAnsi="Arial" w:cs="Arial"/>
                <w:b/>
                <w:bCs/>
                <w:color w:val="000000" w:themeColor="text1"/>
              </w:rPr>
              <w:t xml:space="preserve"> (Based on Y6 results)</w:t>
            </w:r>
          </w:p>
        </w:tc>
      </w:tr>
      <w:tr w:rsidR="00614208" w14:paraId="74C58578" w14:textId="77777777" w:rsidTr="5ACDE119">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F8B1B6" w14:textId="401B4517" w:rsidR="00614208" w:rsidRDefault="033494CD" w:rsidP="5ACDE119">
            <w:pPr>
              <w:jc w:val="center"/>
              <w:rPr>
                <w:rFonts w:ascii="Arial" w:eastAsia="Arial" w:hAnsi="Arial" w:cs="Arial"/>
                <w:i/>
                <w:iCs/>
                <w:sz w:val="18"/>
                <w:szCs w:val="18"/>
              </w:rPr>
            </w:pPr>
            <w:r w:rsidRPr="5ACDE119">
              <w:rPr>
                <w:rFonts w:ascii="Arial" w:eastAsia="Arial" w:hAnsi="Arial" w:cs="Arial"/>
                <w:i/>
                <w:iCs/>
                <w:sz w:val="18"/>
                <w:szCs w:val="18"/>
              </w:rPr>
              <w:t>Diptford</w:t>
            </w:r>
            <w:r w:rsidR="3C56707A" w:rsidRPr="5ACDE119">
              <w:rPr>
                <w:rFonts w:ascii="Arial" w:eastAsia="Arial" w:hAnsi="Arial" w:cs="Arial"/>
                <w:i/>
                <w:iCs/>
                <w:sz w:val="18"/>
                <w:szCs w:val="18"/>
              </w:rPr>
              <w:t xml:space="preserve">’s </w:t>
            </w:r>
            <w:r w:rsidR="009A3DB0" w:rsidRPr="5ACDE119">
              <w:rPr>
                <w:rFonts w:ascii="Arial" w:eastAsia="Arial" w:hAnsi="Arial" w:cs="Arial"/>
                <w:i/>
                <w:iCs/>
                <w:sz w:val="18"/>
                <w:szCs w:val="18"/>
              </w:rPr>
              <w:t>figures for pupils eligible for PP</w:t>
            </w:r>
            <w:r w:rsidR="645495E1" w:rsidRPr="5ACDE119">
              <w:rPr>
                <w:rFonts w:ascii="Arial" w:eastAsia="Arial" w:hAnsi="Arial" w:cs="Arial"/>
                <w:i/>
                <w:iCs/>
                <w:sz w:val="18"/>
                <w:szCs w:val="18"/>
              </w:rPr>
              <w:t xml:space="preserve"> (based on teacher assessment due to COVID 19 pa</w:t>
            </w:r>
            <w:r w:rsidR="03EE2503" w:rsidRPr="5ACDE119">
              <w:rPr>
                <w:rFonts w:ascii="Arial" w:eastAsia="Arial" w:hAnsi="Arial" w:cs="Arial"/>
                <w:i/>
                <w:iCs/>
                <w:sz w:val="18"/>
                <w:szCs w:val="18"/>
              </w:rPr>
              <w:t>n</w:t>
            </w:r>
            <w:r w:rsidR="645495E1" w:rsidRPr="5ACDE119">
              <w:rPr>
                <w:rFonts w:ascii="Arial" w:eastAsia="Arial" w:hAnsi="Arial" w:cs="Arial"/>
                <w:i/>
                <w:iCs/>
                <w:sz w:val="18"/>
                <w:szCs w:val="18"/>
              </w:rPr>
              <w:t>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4E8CAF2"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16ECD8B" w14:textId="77777777" w:rsidTr="5ACDE11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77E9E3C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617EF4BD" w14:textId="1BBD605D" w:rsidR="00243DAD" w:rsidRPr="004B76AE" w:rsidRDefault="1A966A00" w:rsidP="00243DAD">
            <w:pPr>
              <w:ind w:left="187"/>
              <w:jc w:val="center"/>
              <w:rPr>
                <w:rFonts w:ascii="Arial" w:eastAsia="Arial" w:hAnsi="Arial" w:cs="Arial"/>
              </w:rPr>
            </w:pPr>
            <w:r w:rsidRPr="5ACDE119">
              <w:rPr>
                <w:rFonts w:ascii="Arial" w:eastAsia="Arial" w:hAnsi="Arial" w:cs="Arial"/>
              </w:rPr>
              <w:t>100 %</w:t>
            </w:r>
            <w:r w:rsidR="0305425C" w:rsidRPr="5ACDE119">
              <w:rPr>
                <w:rFonts w:ascii="Arial" w:eastAsia="Arial" w:hAnsi="Arial" w:cs="Arial"/>
              </w:rPr>
              <w:t xml:space="preserve"> (based on 1 pupil)</w:t>
            </w:r>
          </w:p>
        </w:tc>
        <w:tc>
          <w:tcPr>
            <w:tcW w:w="6377" w:type="dxa"/>
            <w:shd w:val="clear" w:color="auto" w:fill="F2F2F2" w:themeFill="background1" w:themeFillShade="F2"/>
            <w:tcMar>
              <w:top w:w="57" w:type="dxa"/>
              <w:left w:w="108" w:type="dxa"/>
              <w:bottom w:w="57" w:type="dxa"/>
              <w:right w:w="108" w:type="dxa"/>
            </w:tcMar>
          </w:tcPr>
          <w:p w14:paraId="3D85CA24" w14:textId="69F1AF5B" w:rsidR="00243DAD" w:rsidRDefault="2869E8B6" w:rsidP="00243DAD">
            <w:pPr>
              <w:jc w:val="center"/>
              <w:rPr>
                <w:rFonts w:ascii="Arial" w:hAnsi="Arial" w:cs="Arial"/>
              </w:rPr>
            </w:pPr>
            <w:r w:rsidRPr="5ACDE119">
              <w:rPr>
                <w:rFonts w:ascii="Arial" w:hAnsi="Arial" w:cs="Arial"/>
              </w:rPr>
              <w:t xml:space="preserve">No data due to COVID 19 pandemic </w:t>
            </w:r>
          </w:p>
        </w:tc>
      </w:tr>
      <w:tr w:rsidR="00D2451E" w14:paraId="1FBB588A" w14:textId="77777777" w:rsidTr="5ACDE11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1CD78220"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AE7073F" w14:textId="1B8CC89C" w:rsidR="00D2451E" w:rsidRPr="004B76AE" w:rsidRDefault="4520C6B9" w:rsidP="00D2451E">
            <w:pPr>
              <w:ind w:left="187"/>
              <w:jc w:val="center"/>
              <w:rPr>
                <w:rFonts w:ascii="Arial" w:eastAsia="Arial" w:hAnsi="Arial" w:cs="Arial"/>
              </w:rPr>
            </w:pPr>
            <w:r w:rsidRPr="5ACDE119">
              <w:rPr>
                <w:rFonts w:ascii="Arial" w:eastAsia="Arial" w:hAnsi="Arial" w:cs="Arial"/>
              </w:rPr>
              <w:t>100 % (based on 1 pupil)</w:t>
            </w:r>
          </w:p>
        </w:tc>
        <w:tc>
          <w:tcPr>
            <w:tcW w:w="6377" w:type="dxa"/>
            <w:shd w:val="clear" w:color="auto" w:fill="F2F2F2" w:themeFill="background1" w:themeFillShade="F2"/>
            <w:tcMar>
              <w:top w:w="57" w:type="dxa"/>
              <w:left w:w="108" w:type="dxa"/>
              <w:bottom w:w="57" w:type="dxa"/>
              <w:right w:w="108" w:type="dxa"/>
            </w:tcMar>
          </w:tcPr>
          <w:p w14:paraId="035F0F82" w14:textId="3955AF93" w:rsidR="00D2451E" w:rsidRDefault="3E93C932" w:rsidP="5ACDE119">
            <w:pPr>
              <w:jc w:val="center"/>
            </w:pPr>
            <w:r w:rsidRPr="5ACDE119">
              <w:rPr>
                <w:rFonts w:ascii="Arial" w:eastAsia="Arial" w:hAnsi="Arial" w:cs="Arial"/>
                <w:color w:val="000000" w:themeColor="text1"/>
              </w:rPr>
              <w:t>No data due to COVID 19 pandemic</w:t>
            </w:r>
          </w:p>
        </w:tc>
      </w:tr>
      <w:tr w:rsidR="00D2451E" w14:paraId="0E5930C2" w14:textId="77777777" w:rsidTr="5ACDE11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0E5E28A8"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187B3C5" w14:textId="32B2FD7A" w:rsidR="00D2451E" w:rsidRPr="004B76AE" w:rsidRDefault="7FAF33DF" w:rsidP="00D2451E">
            <w:pPr>
              <w:ind w:left="187"/>
              <w:jc w:val="center"/>
              <w:rPr>
                <w:rFonts w:ascii="Arial" w:eastAsia="Arial" w:hAnsi="Arial" w:cs="Arial"/>
              </w:rPr>
            </w:pPr>
            <w:r w:rsidRPr="5ACDE119">
              <w:rPr>
                <w:rFonts w:ascii="Arial" w:eastAsia="Arial" w:hAnsi="Arial" w:cs="Arial"/>
              </w:rPr>
              <w:t>100 % (based on 1 pupil)</w:t>
            </w:r>
          </w:p>
        </w:tc>
        <w:tc>
          <w:tcPr>
            <w:tcW w:w="6377" w:type="dxa"/>
            <w:shd w:val="clear" w:color="auto" w:fill="F2F2F2" w:themeFill="background1" w:themeFillShade="F2"/>
            <w:tcMar>
              <w:top w:w="57" w:type="dxa"/>
              <w:left w:w="108" w:type="dxa"/>
              <w:bottom w:w="57" w:type="dxa"/>
              <w:right w:w="108" w:type="dxa"/>
            </w:tcMar>
          </w:tcPr>
          <w:p w14:paraId="7760324C" w14:textId="39BB8FBC" w:rsidR="00D2451E" w:rsidRDefault="1236B9BE" w:rsidP="5ACDE119">
            <w:pPr>
              <w:jc w:val="center"/>
            </w:pPr>
            <w:r w:rsidRPr="5ACDE119">
              <w:rPr>
                <w:rFonts w:ascii="Arial" w:eastAsia="Arial" w:hAnsi="Arial" w:cs="Arial"/>
                <w:color w:val="000000" w:themeColor="text1"/>
              </w:rPr>
              <w:t>No data due to COVID 19 pandemic</w:t>
            </w:r>
          </w:p>
        </w:tc>
      </w:tr>
    </w:tbl>
    <w:p w14:paraId="0A37501D" w14:textId="77777777"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8460"/>
        <w:gridCol w:w="6124"/>
      </w:tblGrid>
      <w:tr w:rsidR="00614208" w14:paraId="68E52399" w14:textId="77777777" w:rsidTr="69AE58F0">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DC41FC5"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42E055DC" w14:textId="77777777" w:rsidTr="69AE58F0">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02BBB6E"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6479986D" w14:textId="77777777" w:rsidTr="69AE58F0">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AB6C7B"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78FFF7" w14:textId="116998DA" w:rsidR="00614208" w:rsidRDefault="00347EDC">
            <w:pPr>
              <w:rPr>
                <w:rFonts w:ascii="Arial" w:eastAsia="Arial" w:hAnsi="Arial" w:cs="Arial"/>
                <w:sz w:val="18"/>
                <w:szCs w:val="18"/>
              </w:rPr>
            </w:pPr>
            <w:r w:rsidRPr="69AE58F0">
              <w:rPr>
                <w:rFonts w:ascii="Arial" w:eastAsia="Arial" w:hAnsi="Arial" w:cs="Arial"/>
                <w:sz w:val="18"/>
                <w:szCs w:val="18"/>
              </w:rPr>
              <w:t>Some pupil premium children are achieving below</w:t>
            </w:r>
            <w:r w:rsidR="00322515" w:rsidRPr="69AE58F0">
              <w:rPr>
                <w:rFonts w:ascii="Arial" w:eastAsia="Arial" w:hAnsi="Arial" w:cs="Arial"/>
                <w:sz w:val="18"/>
                <w:szCs w:val="18"/>
              </w:rPr>
              <w:t xml:space="preserve"> the national average in writing</w:t>
            </w:r>
            <w:r w:rsidR="4ADAF33F" w:rsidRPr="69AE58F0">
              <w:rPr>
                <w:rFonts w:ascii="Arial" w:eastAsia="Arial" w:hAnsi="Arial" w:cs="Arial"/>
                <w:sz w:val="18"/>
                <w:szCs w:val="18"/>
              </w:rPr>
              <w:t xml:space="preserve"> and reading</w:t>
            </w:r>
          </w:p>
        </w:tc>
      </w:tr>
      <w:tr w:rsidR="00614208" w14:paraId="23161078" w14:textId="77777777" w:rsidTr="69AE58F0">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2EB378F"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4E02F5" w14:textId="3A69A18E" w:rsidR="00614208" w:rsidRDefault="6877DC6A" w:rsidP="69AE58F0">
            <w:r w:rsidRPr="69AE58F0">
              <w:rPr>
                <w:rFonts w:ascii="Arial" w:eastAsia="Arial" w:hAnsi="Arial" w:cs="Arial"/>
                <w:color w:val="000000" w:themeColor="text1"/>
                <w:sz w:val="18"/>
                <w:szCs w:val="18"/>
              </w:rPr>
              <w:t>Some pupil premium children’s progress will have been impacted by the school closures linked to the COVID-19 pandemic</w:t>
            </w:r>
          </w:p>
          <w:p w14:paraId="30002928" w14:textId="1849B7A8" w:rsidR="00614208" w:rsidRDefault="00614208" w:rsidP="69AE58F0">
            <w:pPr>
              <w:rPr>
                <w:rFonts w:ascii="Arial" w:eastAsia="Arial" w:hAnsi="Arial" w:cs="Arial"/>
                <w:sz w:val="18"/>
                <w:szCs w:val="18"/>
              </w:rPr>
            </w:pPr>
          </w:p>
        </w:tc>
      </w:tr>
      <w:tr w:rsidR="00614208" w14:paraId="15B4A0C6" w14:textId="77777777" w:rsidTr="69AE58F0">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242D725"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27AFDF2F" w14:textId="77777777" w:rsidTr="69AE58F0">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92BC49" w14:textId="77777777" w:rsidR="00614208" w:rsidRDefault="00347EDC">
            <w:pPr>
              <w:tabs>
                <w:tab w:val="left" w:pos="60"/>
                <w:tab w:val="left" w:pos="426"/>
              </w:tabs>
              <w:ind w:left="426" w:hanging="284"/>
              <w:rPr>
                <w:rFonts w:ascii="Arial" w:eastAsia="Arial" w:hAnsi="Arial" w:cs="Arial"/>
                <w:b/>
              </w:rPr>
            </w:pPr>
            <w:r>
              <w:rPr>
                <w:rFonts w:ascii="Arial" w:eastAsia="Arial" w:hAnsi="Arial" w:cs="Arial"/>
                <w:b/>
              </w:rPr>
              <w:t>C</w:t>
            </w:r>
            <w:r w:rsidR="009A3DB0">
              <w:rPr>
                <w:rFonts w:ascii="Arial" w:eastAsia="Arial" w:hAnsi="Arial" w:cs="Arial"/>
                <w:b/>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90D4A9"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674133A3" w14:textId="77777777" w:rsidTr="69AE58F0">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1B76DB9"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43612026" w14:textId="77777777" w:rsidTr="69AE58F0">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05A809"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AE1182"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B09E00"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47CBB659" w14:textId="77777777" w:rsidTr="69AE58F0">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39BBE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E5A0FAE"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Pupils eligible for PP to be achieving in line with national average in</w:t>
            </w:r>
          </w:p>
          <w:p w14:paraId="6FFC0775" w14:textId="0F664948" w:rsidR="00347EDC" w:rsidRDefault="00F83A7D" w:rsidP="00347EDC">
            <w:pPr>
              <w:rPr>
                <w:rFonts w:ascii="Arial" w:eastAsia="Arial" w:hAnsi="Arial" w:cs="Arial"/>
                <w:sz w:val="18"/>
                <w:szCs w:val="18"/>
              </w:rPr>
            </w:pPr>
            <w:r w:rsidRPr="69AE58F0">
              <w:rPr>
                <w:rFonts w:ascii="Arial" w:eastAsia="Arial" w:hAnsi="Arial" w:cs="Arial"/>
                <w:sz w:val="18"/>
                <w:szCs w:val="18"/>
              </w:rPr>
              <w:t>Writing</w:t>
            </w:r>
            <w:r w:rsidR="33C53C65" w:rsidRPr="69AE58F0">
              <w:rPr>
                <w:rFonts w:ascii="Arial" w:eastAsia="Arial" w:hAnsi="Arial" w:cs="Arial"/>
                <w:sz w:val="18"/>
                <w:szCs w:val="18"/>
              </w:rPr>
              <w:t xml:space="preserve"> and reading</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36A764" w14:textId="754423C0" w:rsidR="00347EDC" w:rsidRPr="00A94067"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t>Pupils eligible for PP to attain EXS in line with non-eligible peers in maths across the school</w:t>
            </w:r>
          </w:p>
          <w:p w14:paraId="0EA6C32D" w14:textId="15697BDA" w:rsidR="00347EDC" w:rsidRPr="00A94067"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t>The progress of eligible pupils in maths is at least in line with National at the end of KS2</w:t>
            </w:r>
          </w:p>
          <w:p w14:paraId="4D6C2CC2" w14:textId="45199D8A" w:rsidR="00347EDC" w:rsidRPr="00A94067"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t>Pupils identified as prior higher attaining are identified and targeted for GDS</w:t>
            </w:r>
          </w:p>
          <w:p w14:paraId="3506758C" w14:textId="1D3D63B6" w:rsidR="00347EDC" w:rsidRPr="00A94067"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t>Eligible pupils to achieve RWM combined at least in line with Nationals</w:t>
            </w:r>
          </w:p>
          <w:p w14:paraId="42B617B8" w14:textId="13386376" w:rsidR="00347EDC"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lastRenderedPageBreak/>
              <w:t xml:space="preserve"> Lead indicators are monitored and acted upon weekly</w:t>
            </w:r>
          </w:p>
        </w:tc>
      </w:tr>
      <w:tr w:rsidR="00347EDC" w14:paraId="2230857E" w14:textId="77777777" w:rsidTr="69AE58F0">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8F396"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A05437C" w14:textId="14956161" w:rsidR="00347EDC" w:rsidRDefault="7D07BA1B" w:rsidP="69AE58F0">
            <w:pPr>
              <w:rPr>
                <w:rFonts w:ascii="Arial" w:eastAsia="Arial" w:hAnsi="Arial" w:cs="Arial"/>
                <w:color w:val="000000" w:themeColor="text1"/>
                <w:sz w:val="18"/>
                <w:szCs w:val="18"/>
              </w:rPr>
            </w:pPr>
            <w:r w:rsidRPr="69AE58F0">
              <w:rPr>
                <w:rFonts w:ascii="Arial" w:eastAsia="Arial" w:hAnsi="Arial" w:cs="Arial"/>
                <w:color w:val="000000" w:themeColor="text1"/>
                <w:sz w:val="18"/>
                <w:szCs w:val="18"/>
              </w:rPr>
              <w:t>Pupils receiving PP will make good progress with additional COVID19 recovery curriculum</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B7A231" w14:textId="29D5D1FE" w:rsidR="00347EDC" w:rsidRDefault="4FC8CB4D" w:rsidP="69AE58F0">
            <w:pPr>
              <w:pStyle w:val="ListParagraph"/>
              <w:numPr>
                <w:ilvl w:val="0"/>
                <w:numId w:val="1"/>
              </w:numPr>
              <w:rPr>
                <w:rFonts w:ascii="Arial" w:eastAsia="Arial" w:hAnsi="Arial" w:cs="Arial"/>
                <w:color w:val="000000" w:themeColor="text1"/>
                <w:sz w:val="18"/>
                <w:szCs w:val="18"/>
              </w:rPr>
            </w:pPr>
            <w:r w:rsidRPr="69AE58F0">
              <w:rPr>
                <w:rFonts w:ascii="Arial" w:eastAsia="Arial" w:hAnsi="Arial" w:cs="Arial"/>
                <w:color w:val="000000" w:themeColor="text1"/>
                <w:sz w:val="18"/>
                <w:szCs w:val="18"/>
              </w:rPr>
              <w:t>Pupils will access a recovery curriculum</w:t>
            </w:r>
          </w:p>
          <w:p w14:paraId="27645A0B" w14:textId="2F7C97CF" w:rsidR="00347EDC" w:rsidRDefault="4FC8CB4D" w:rsidP="69AE58F0">
            <w:pPr>
              <w:pStyle w:val="ListParagraph"/>
              <w:numPr>
                <w:ilvl w:val="0"/>
                <w:numId w:val="1"/>
              </w:numPr>
              <w:rPr>
                <w:rFonts w:ascii="Arial" w:eastAsia="Arial" w:hAnsi="Arial" w:cs="Arial"/>
                <w:color w:val="000000" w:themeColor="text1"/>
                <w:sz w:val="18"/>
                <w:szCs w:val="18"/>
              </w:rPr>
            </w:pPr>
            <w:r w:rsidRPr="69AE58F0">
              <w:rPr>
                <w:rFonts w:ascii="Arial" w:eastAsia="Arial" w:hAnsi="Arial" w:cs="Arial"/>
                <w:color w:val="000000" w:themeColor="text1"/>
                <w:sz w:val="18"/>
                <w:szCs w:val="18"/>
              </w:rPr>
              <w:t>Additional provision will be accessed via Quality First Teaching</w:t>
            </w:r>
          </w:p>
          <w:p w14:paraId="3F621E63" w14:textId="11622C1C" w:rsidR="00347EDC" w:rsidRDefault="00347EDC" w:rsidP="69AE58F0">
            <w:pPr>
              <w:pStyle w:val="ListParagraph"/>
              <w:numPr>
                <w:ilvl w:val="0"/>
                <w:numId w:val="1"/>
              </w:numPr>
              <w:rPr>
                <w:rFonts w:ascii="Arial" w:eastAsia="Arial" w:hAnsi="Arial" w:cs="Arial"/>
                <w:color w:val="000000" w:themeColor="text1"/>
                <w:sz w:val="18"/>
                <w:szCs w:val="18"/>
              </w:rPr>
            </w:pPr>
          </w:p>
          <w:p w14:paraId="2C783E67" w14:textId="59196F70" w:rsidR="00347EDC" w:rsidRDefault="00347EDC" w:rsidP="69AE58F0">
            <w:pPr>
              <w:rPr>
                <w:rFonts w:ascii="Arial" w:eastAsia="Arial" w:hAnsi="Arial" w:cs="Arial"/>
                <w:sz w:val="18"/>
                <w:szCs w:val="18"/>
              </w:rPr>
            </w:pPr>
          </w:p>
        </w:tc>
      </w:tr>
      <w:tr w:rsidR="00347EDC" w14:paraId="18E6A9D8" w14:textId="77777777" w:rsidTr="69AE58F0">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A3D3EC"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FE9D4E6"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xml:space="preserve">Pupils eligible for PP have </w:t>
            </w:r>
            <w:r>
              <w:rPr>
                <w:rFonts w:ascii="Arial" w:eastAsia="Arial" w:hAnsi="Arial" w:cs="Arial"/>
                <w:sz w:val="18"/>
                <w:szCs w:val="18"/>
              </w:rPr>
              <w:t>access to SEMH support through the Inclusion Hub</w:t>
            </w:r>
          </w:p>
          <w:p w14:paraId="0D0B940D" w14:textId="77777777" w:rsidR="00347EDC" w:rsidRDefault="00347EDC" w:rsidP="00347EDC">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8F6739" w14:textId="77777777" w:rsidR="00347EDC" w:rsidRPr="00963C91" w:rsidRDefault="00347EDC" w:rsidP="00347EDC">
            <w:pPr>
              <w:pStyle w:val="ListParagraph"/>
              <w:numPr>
                <w:ilvl w:val="0"/>
                <w:numId w:val="9"/>
              </w:numPr>
              <w:rPr>
                <w:rFonts w:ascii="Arial" w:eastAsia="Arial" w:hAnsi="Arial" w:cs="Arial"/>
                <w:sz w:val="18"/>
                <w:szCs w:val="18"/>
              </w:rPr>
            </w:pPr>
            <w:r w:rsidRPr="00963C91">
              <w:rPr>
                <w:rFonts w:ascii="Arial" w:eastAsia="Arial" w:hAnsi="Arial" w:cs="Arial"/>
                <w:sz w:val="18"/>
                <w:szCs w:val="18"/>
              </w:rPr>
              <w:t>Pupils will be identified th</w:t>
            </w:r>
            <w:r w:rsidR="00F83A7D">
              <w:rPr>
                <w:rFonts w:ascii="Arial" w:eastAsia="Arial" w:hAnsi="Arial" w:cs="Arial"/>
                <w:sz w:val="18"/>
                <w:szCs w:val="18"/>
              </w:rPr>
              <w:t xml:space="preserve">rough Boxall profiling who need SEMH </w:t>
            </w:r>
            <w:r w:rsidRPr="00963C91">
              <w:rPr>
                <w:rFonts w:ascii="Arial" w:eastAsia="Arial" w:hAnsi="Arial" w:cs="Arial"/>
                <w:sz w:val="18"/>
                <w:szCs w:val="18"/>
              </w:rPr>
              <w:t>support.</w:t>
            </w:r>
          </w:p>
          <w:p w14:paraId="0E27B00A" w14:textId="77777777" w:rsidR="00347EDC" w:rsidRDefault="00347EDC" w:rsidP="00347EDC">
            <w:pPr>
              <w:rPr>
                <w:rFonts w:ascii="Arial" w:eastAsia="Arial" w:hAnsi="Arial" w:cs="Arial"/>
                <w:sz w:val="18"/>
                <w:szCs w:val="18"/>
              </w:rPr>
            </w:pPr>
          </w:p>
          <w:p w14:paraId="166AFFF3" w14:textId="77777777" w:rsidR="00347EDC" w:rsidRPr="00347EDC" w:rsidRDefault="00347EDC" w:rsidP="00347EDC">
            <w:pPr>
              <w:pStyle w:val="ListParagraph"/>
              <w:numPr>
                <w:ilvl w:val="0"/>
                <w:numId w:val="9"/>
              </w:numPr>
              <w:rPr>
                <w:rFonts w:ascii="Arial" w:eastAsia="Arial" w:hAnsi="Arial" w:cs="Arial"/>
                <w:sz w:val="18"/>
                <w:szCs w:val="18"/>
              </w:rPr>
            </w:pPr>
            <w:r w:rsidRPr="00347EDC">
              <w:rPr>
                <w:rFonts w:ascii="Arial" w:eastAsia="Arial" w:hAnsi="Arial" w:cs="Arial"/>
                <w:sz w:val="18"/>
                <w:szCs w:val="18"/>
              </w:rPr>
              <w:t>Pupils will access the Link Academy Inclusion Hub, Early help, Play Therapy, SEMH interventions e.g. Lego therapy, Therapeutic Play etc</w:t>
            </w:r>
          </w:p>
        </w:tc>
      </w:tr>
    </w:tbl>
    <w:p w14:paraId="60061E4C" w14:textId="77777777" w:rsidR="00614208" w:rsidRDefault="009A3DB0">
      <w:r>
        <w:br w:type="page"/>
      </w:r>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14:paraId="0F33CC7E" w14:textId="77777777" w:rsidTr="69AE58F0">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7A08FBD"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5EFECA0B" w14:textId="77777777" w:rsidTr="69AE58F0">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D158AB7"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4AA9F878" w14:textId="77777777" w:rsidTr="69AE58F0">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780D432F"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C4A9A19" w14:textId="77777777" w:rsidTr="69AE58F0">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68457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C5A78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99F68E3"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9D2B7B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8BDB1"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E84562"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0521A023" w14:textId="77777777" w:rsidTr="69AE58F0">
        <w:trPr>
          <w:trHeight w:val="280"/>
        </w:trPr>
        <w:tc>
          <w:tcPr>
            <w:tcW w:w="2235" w:type="dxa"/>
            <w:tcMar>
              <w:top w:w="57" w:type="dxa"/>
              <w:left w:w="108" w:type="dxa"/>
              <w:bottom w:w="57" w:type="dxa"/>
              <w:right w:w="108" w:type="dxa"/>
            </w:tcMar>
          </w:tcPr>
          <w:p w14:paraId="68E2604B" w14:textId="03340A99" w:rsidR="00B34536" w:rsidRDefault="3B2C4B9C" w:rsidP="00B34536">
            <w:pPr>
              <w:rPr>
                <w:rFonts w:ascii="Arial" w:hAnsi="Arial" w:cs="Arial"/>
                <w:b/>
                <w:bCs/>
                <w:sz w:val="18"/>
                <w:szCs w:val="18"/>
              </w:rPr>
            </w:pPr>
            <w:r w:rsidRPr="69AE58F0">
              <w:rPr>
                <w:rFonts w:ascii="Arial" w:hAnsi="Arial" w:cs="Arial"/>
                <w:b/>
                <w:bCs/>
                <w:sz w:val="18"/>
                <w:szCs w:val="18"/>
              </w:rPr>
              <w:t>Improved attainment in writing</w:t>
            </w:r>
            <w:r w:rsidR="5A83073B" w:rsidRPr="69AE58F0">
              <w:rPr>
                <w:rFonts w:ascii="Arial" w:hAnsi="Arial" w:cs="Arial"/>
                <w:b/>
                <w:bCs/>
                <w:sz w:val="18"/>
                <w:szCs w:val="18"/>
              </w:rPr>
              <w:t xml:space="preserve"> and reading</w:t>
            </w:r>
            <w:r w:rsidR="1D676893" w:rsidRPr="69AE58F0">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021B2233"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44EAFD9C" w14:textId="77777777" w:rsidR="00B34536" w:rsidRDefault="00B34536" w:rsidP="00B34536">
            <w:pPr>
              <w:rPr>
                <w:rStyle w:val="eop"/>
                <w:rFonts w:ascii="Arial" w:hAnsi="Arial" w:cs="Arial"/>
                <w:color w:val="000000"/>
                <w:sz w:val="20"/>
                <w:szCs w:val="20"/>
                <w:shd w:val="clear" w:color="auto" w:fill="FFFFFF"/>
              </w:rPr>
            </w:pPr>
          </w:p>
          <w:p w14:paraId="1833EA4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E7BEAA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E4A9CD"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F6584BE"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B94D5A5"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3DEEC66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656B9A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5FB081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49F31C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312826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2486C0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101652C"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B99056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299C43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DDBEF0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461D77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CF2D8B6"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FB7827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FC3994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562CB0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4CE0A4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2EBF3C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D98A12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2946DB82" w14:textId="77777777" w:rsidR="00B00F73" w:rsidRDefault="00B00F73"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4C65F471"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5997CC1D" w14:textId="77777777" w:rsidR="00B34536" w:rsidRPr="008D462C" w:rsidRDefault="00B34536" w:rsidP="00B34536">
            <w:pPr>
              <w:rPr>
                <w:rFonts w:ascii="Arial" w:hAnsi="Arial" w:cs="Arial"/>
                <w:sz w:val="18"/>
                <w:szCs w:val="18"/>
              </w:rPr>
            </w:pPr>
          </w:p>
          <w:p w14:paraId="5066CF13"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110FFD37" w14:textId="77777777" w:rsidR="00B34536" w:rsidRPr="008D462C" w:rsidRDefault="00B34536" w:rsidP="00B34536">
            <w:pPr>
              <w:rPr>
                <w:rFonts w:ascii="Arial" w:hAnsi="Arial" w:cs="Arial"/>
                <w:sz w:val="18"/>
                <w:szCs w:val="18"/>
              </w:rPr>
            </w:pPr>
          </w:p>
          <w:p w14:paraId="463A45E1" w14:textId="77777777" w:rsidR="00B34536" w:rsidRPr="008D462C" w:rsidRDefault="00B34536" w:rsidP="00B34536">
            <w:pPr>
              <w:rPr>
                <w:rFonts w:ascii="Arial" w:hAnsi="Arial" w:cs="Arial"/>
                <w:sz w:val="18"/>
                <w:szCs w:val="18"/>
              </w:rPr>
            </w:pPr>
            <w:r w:rsidRPr="008D462C">
              <w:rPr>
                <w:rFonts w:ascii="Arial" w:hAnsi="Arial" w:cs="Arial"/>
                <w:sz w:val="18"/>
                <w:szCs w:val="18"/>
              </w:rPr>
              <w:t>Ms Fearn</w:t>
            </w:r>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6B699379" w14:textId="77777777" w:rsidR="00B34536" w:rsidRPr="008D462C" w:rsidRDefault="00B34536" w:rsidP="00B34536">
            <w:pPr>
              <w:rPr>
                <w:rFonts w:ascii="Arial" w:hAnsi="Arial" w:cs="Arial"/>
                <w:sz w:val="18"/>
                <w:szCs w:val="18"/>
              </w:rPr>
            </w:pPr>
          </w:p>
          <w:p w14:paraId="6CD3F02E"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3FE9F23F" w14:textId="77777777" w:rsidR="00B34536" w:rsidRPr="008D462C" w:rsidRDefault="00B34536" w:rsidP="00B34536">
            <w:pPr>
              <w:rPr>
                <w:rFonts w:ascii="Arial" w:hAnsi="Arial" w:cs="Arial"/>
                <w:sz w:val="18"/>
                <w:szCs w:val="18"/>
              </w:rPr>
            </w:pPr>
          </w:p>
          <w:p w14:paraId="545D9A6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6C3B7C02"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3864B6E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2AD931D6"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broad and balanced for all pupils.</w:t>
            </w:r>
          </w:p>
          <w:p w14:paraId="29D6B04F"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7957B602" w14:textId="77777777" w:rsidR="00B34536" w:rsidRDefault="00B34536" w:rsidP="00B34536">
            <w:pPr>
              <w:rPr>
                <w:rFonts w:ascii="Arial" w:hAnsi="Arial" w:cs="Arial"/>
                <w:sz w:val="18"/>
                <w:szCs w:val="18"/>
              </w:rPr>
            </w:pPr>
            <w:r w:rsidRPr="008D462C">
              <w:rPr>
                <w:rFonts w:ascii="Arial" w:hAnsi="Arial" w:cs="Arial"/>
                <w:sz w:val="18"/>
                <w:szCs w:val="18"/>
              </w:rPr>
              <w:t>Ms Fearn said that, in order to assess intent, inspectors will "consider the curriculum leadership provided by senior, subject and curriculum leaders".</w:t>
            </w:r>
          </w:p>
          <w:p w14:paraId="1F72F646" w14:textId="77777777" w:rsidR="00B00F73" w:rsidRDefault="00B00F73" w:rsidP="00B34536">
            <w:pPr>
              <w:rPr>
                <w:rFonts w:ascii="Arial" w:hAnsi="Arial" w:cs="Arial"/>
                <w:sz w:val="18"/>
                <w:szCs w:val="18"/>
              </w:rPr>
            </w:pPr>
          </w:p>
          <w:p w14:paraId="08CE6F91" w14:textId="77777777" w:rsidR="00B00F73" w:rsidRDefault="00B00F73" w:rsidP="00B34536">
            <w:pPr>
              <w:rPr>
                <w:rFonts w:ascii="Arial" w:hAnsi="Arial" w:cs="Arial"/>
                <w:sz w:val="18"/>
                <w:szCs w:val="18"/>
              </w:rPr>
            </w:pPr>
          </w:p>
          <w:p w14:paraId="02614873" w14:textId="77777777" w:rsidR="00B00F73" w:rsidRDefault="00B00F73" w:rsidP="00B34536">
            <w:pPr>
              <w:rPr>
                <w:rFonts w:ascii="Arial" w:hAnsi="Arial" w:cs="Arial"/>
                <w:sz w:val="18"/>
                <w:szCs w:val="18"/>
              </w:rPr>
            </w:pPr>
            <w:r w:rsidRPr="00B00F73">
              <w:rPr>
                <w:rFonts w:ascii="Arial" w:hAnsi="Arial" w:cs="Arial"/>
                <w:sz w:val="18"/>
                <w:szCs w:val="18"/>
              </w:rPr>
              <w:t>.</w:t>
            </w:r>
          </w:p>
          <w:p w14:paraId="61CDCEAD" w14:textId="77777777" w:rsidR="00B00F73" w:rsidRDefault="00B00F73" w:rsidP="00B34536">
            <w:pPr>
              <w:rPr>
                <w:rFonts w:ascii="Arial" w:hAnsi="Arial" w:cs="Arial"/>
                <w:sz w:val="18"/>
                <w:szCs w:val="18"/>
              </w:rPr>
            </w:pPr>
          </w:p>
          <w:p w14:paraId="6BB9E253" w14:textId="77777777" w:rsidR="00B00F73" w:rsidRDefault="00B00F73" w:rsidP="00B34536">
            <w:pPr>
              <w:rPr>
                <w:rFonts w:ascii="Arial" w:hAnsi="Arial" w:cs="Arial"/>
                <w:sz w:val="18"/>
                <w:szCs w:val="18"/>
              </w:rPr>
            </w:pPr>
          </w:p>
          <w:p w14:paraId="23DE523C" w14:textId="77777777" w:rsidR="00B00F73" w:rsidRDefault="00B00F73" w:rsidP="00B34536">
            <w:pPr>
              <w:rPr>
                <w:rFonts w:ascii="Arial" w:hAnsi="Arial" w:cs="Arial"/>
                <w:sz w:val="18"/>
                <w:szCs w:val="18"/>
              </w:rPr>
            </w:pPr>
          </w:p>
          <w:p w14:paraId="52E56223"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294FBA8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09AF38F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8A2318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07547A01"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5043CB0F"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7D4CCDA"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0745931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4F00F8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5AA318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A9AEF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6537F28F"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1D819A98"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6DFB9E20" w14:textId="77777777" w:rsidR="00B34536" w:rsidRPr="008D462C" w:rsidRDefault="00B34536" w:rsidP="00B34536">
            <w:pPr>
              <w:rPr>
                <w:rFonts w:ascii="Arial" w:hAnsi="Arial" w:cs="Arial"/>
                <w:b/>
                <w:sz w:val="18"/>
                <w:szCs w:val="18"/>
              </w:rPr>
            </w:pPr>
          </w:p>
          <w:p w14:paraId="111E76F1"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53E79857"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2D8CDB96" w14:textId="77777777" w:rsidTr="69AE58F0">
        <w:trPr>
          <w:trHeight w:val="1120"/>
        </w:trPr>
        <w:tc>
          <w:tcPr>
            <w:tcW w:w="2235" w:type="dxa"/>
            <w:tcMar>
              <w:top w:w="57" w:type="dxa"/>
              <w:left w:w="108" w:type="dxa"/>
              <w:bottom w:w="57" w:type="dxa"/>
              <w:right w:w="108" w:type="dxa"/>
            </w:tcMar>
          </w:tcPr>
          <w:p w14:paraId="2725F5B3" w14:textId="0EE5ACCC" w:rsidR="00B34536" w:rsidRPr="00D2451E" w:rsidRDefault="69DFC0D1" w:rsidP="69AE58F0">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398EF8A3" w14:textId="6C1910D7" w:rsidR="00B34536" w:rsidRPr="00D2451E" w:rsidRDefault="00B34536" w:rsidP="69AE58F0">
            <w:pPr>
              <w:rPr>
                <w:rFonts w:ascii="Arial" w:eastAsia="Arial" w:hAnsi="Arial" w:cs="Arial"/>
                <w:color w:val="000000" w:themeColor="text1"/>
                <w:sz w:val="18"/>
                <w:szCs w:val="18"/>
              </w:rPr>
            </w:pPr>
          </w:p>
          <w:p w14:paraId="572685A2" w14:textId="749A1B1E" w:rsidR="00B34536" w:rsidRPr="00D2451E" w:rsidRDefault="00B34536" w:rsidP="00374697">
            <w:pPr>
              <w:rPr>
                <w:rFonts w:ascii="Arial" w:eastAsia="Arial" w:hAnsi="Arial" w:cs="Arial"/>
                <w:b/>
                <w:bCs/>
                <w:sz w:val="18"/>
                <w:szCs w:val="18"/>
              </w:rPr>
            </w:pPr>
          </w:p>
        </w:tc>
        <w:tc>
          <w:tcPr>
            <w:tcW w:w="2409" w:type="dxa"/>
            <w:tcMar>
              <w:top w:w="57" w:type="dxa"/>
              <w:left w:w="108" w:type="dxa"/>
              <w:bottom w:w="57" w:type="dxa"/>
              <w:right w:w="108" w:type="dxa"/>
            </w:tcMar>
          </w:tcPr>
          <w:p w14:paraId="59828A1F" w14:textId="2A91C749" w:rsidR="00B34536" w:rsidRPr="00374697" w:rsidRDefault="69DFC0D1" w:rsidP="69AE58F0">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Recovery Curriculum</w:t>
            </w:r>
          </w:p>
          <w:p w14:paraId="0AAFEFAB" w14:textId="2D3A2C2A" w:rsidR="00B34536" w:rsidRPr="00374697" w:rsidRDefault="00B34536" w:rsidP="69AE58F0">
            <w:pPr>
              <w:spacing w:beforeAutospacing="1" w:afterAutospacing="1"/>
              <w:textAlignment w:val="baseline"/>
              <w:rPr>
                <w:rFonts w:ascii="Arial" w:eastAsia="Arial" w:hAnsi="Arial" w:cs="Arial"/>
                <w:color w:val="000000" w:themeColor="text1"/>
                <w:sz w:val="18"/>
                <w:szCs w:val="18"/>
              </w:rPr>
            </w:pPr>
          </w:p>
          <w:p w14:paraId="0474E58A" w14:textId="3627BFA1" w:rsidR="00B34536" w:rsidRPr="00374697" w:rsidRDefault="69DFC0D1" w:rsidP="69AE58F0">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Quality First Teaching</w:t>
            </w:r>
          </w:p>
          <w:p w14:paraId="39E3F61C" w14:textId="27123E71" w:rsidR="00B34536" w:rsidRPr="00374697" w:rsidRDefault="00B34536" w:rsidP="69AE58F0">
            <w:pPr>
              <w:spacing w:beforeAutospacing="1" w:afterAutospacing="1"/>
              <w:textAlignment w:val="baseline"/>
              <w:rPr>
                <w:rFonts w:ascii="Arial" w:eastAsia="Arial" w:hAnsi="Arial" w:cs="Arial"/>
                <w:color w:val="000000" w:themeColor="text1"/>
                <w:sz w:val="18"/>
                <w:szCs w:val="18"/>
              </w:rPr>
            </w:pPr>
          </w:p>
          <w:p w14:paraId="51FA38D5" w14:textId="2CC1DB99" w:rsidR="00B34536" w:rsidRPr="00374697" w:rsidRDefault="69DFC0D1" w:rsidP="69AE58F0">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Assess and Monitor</w:t>
            </w:r>
          </w:p>
          <w:p w14:paraId="5A487190" w14:textId="5C66B10B" w:rsidR="00B34536" w:rsidRPr="00374697" w:rsidRDefault="00B34536" w:rsidP="69AE58F0">
            <w:pPr>
              <w:spacing w:beforeAutospacing="1" w:afterAutospacing="1"/>
              <w:textAlignment w:val="baseline"/>
              <w:rPr>
                <w:rFonts w:ascii="Arial" w:eastAsia="Arial" w:hAnsi="Arial" w:cs="Arial"/>
                <w:color w:val="000000" w:themeColor="text1"/>
                <w:sz w:val="18"/>
                <w:szCs w:val="18"/>
              </w:rPr>
            </w:pPr>
          </w:p>
          <w:p w14:paraId="46D13AC7" w14:textId="7955621E" w:rsidR="00B34536" w:rsidRPr="00374697" w:rsidRDefault="69DFC0D1" w:rsidP="69AE58F0">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Diagnose Therapy Test</w:t>
            </w:r>
          </w:p>
          <w:p w14:paraId="4F971D15" w14:textId="3A983D33" w:rsidR="00B34536" w:rsidRPr="00374697" w:rsidRDefault="00B34536" w:rsidP="69AE58F0">
            <w:pPr>
              <w:spacing w:beforeAutospacing="1" w:afterAutospacing="1"/>
              <w:textAlignment w:val="baseline"/>
              <w:rPr>
                <w:rFonts w:ascii="Arial" w:eastAsia="Arial" w:hAnsi="Arial" w:cs="Arial"/>
                <w:color w:val="000000" w:themeColor="text1"/>
                <w:sz w:val="18"/>
                <w:szCs w:val="18"/>
              </w:rPr>
            </w:pPr>
          </w:p>
          <w:p w14:paraId="74A2E6EB" w14:textId="503CF241" w:rsidR="00B34536" w:rsidRPr="00374697" w:rsidRDefault="69DFC0D1" w:rsidP="69AE58F0">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Specific provision map for pupil’s impacted by missed learning</w:t>
            </w:r>
          </w:p>
          <w:p w14:paraId="44E871BC" w14:textId="786E3CE2" w:rsidR="00B34536" w:rsidRPr="00374697" w:rsidRDefault="00B34536" w:rsidP="69AE58F0">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46B67DEE" w14:textId="5DFB8585" w:rsidR="00B34536" w:rsidRDefault="69DFC0D1" w:rsidP="69AE58F0">
            <w:pPr>
              <w:rPr>
                <w:rFonts w:ascii="Arial" w:eastAsia="Arial" w:hAnsi="Arial" w:cs="Arial"/>
                <w:color w:val="70757A"/>
                <w:sz w:val="18"/>
                <w:szCs w:val="18"/>
              </w:rPr>
            </w:pPr>
            <w:r w:rsidRPr="69AE58F0">
              <w:rPr>
                <w:rStyle w:val="e24kjd"/>
                <w:rFonts w:ascii="Arial" w:eastAsia="Arial" w:hAnsi="Arial" w:cs="Arial"/>
                <w:color w:val="222222"/>
              </w:rPr>
              <w:t>The National Strategies suggest that the key to success with all learners is </w:t>
            </w:r>
            <w:r w:rsidRPr="69AE58F0">
              <w:rPr>
                <w:rStyle w:val="e24kjd"/>
                <w:rFonts w:ascii="Arial" w:eastAsia="Arial" w:hAnsi="Arial" w:cs="Arial"/>
                <w:b/>
                <w:bCs/>
                <w:color w:val="222222"/>
              </w:rPr>
              <w:t>quality first teaching</w:t>
            </w:r>
            <w:r w:rsidRPr="69AE58F0">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69AE58F0">
              <w:rPr>
                <w:rStyle w:val="kx21rb"/>
                <w:rFonts w:ascii="Arial" w:eastAsia="Arial" w:hAnsi="Arial" w:cs="Arial"/>
                <w:color w:val="70757A"/>
                <w:sz w:val="18"/>
                <w:szCs w:val="18"/>
              </w:rPr>
              <w:t>11 Mar 2015</w:t>
            </w:r>
          </w:p>
          <w:p w14:paraId="624A8A02" w14:textId="78641676" w:rsidR="00B34536" w:rsidRDefault="00B34536" w:rsidP="69AE58F0">
            <w:pPr>
              <w:rPr>
                <w:rFonts w:ascii="Arial" w:hAnsi="Arial" w:cs="Arial"/>
                <w:sz w:val="18"/>
                <w:szCs w:val="18"/>
              </w:rPr>
            </w:pPr>
          </w:p>
        </w:tc>
        <w:tc>
          <w:tcPr>
            <w:tcW w:w="3260" w:type="dxa"/>
            <w:shd w:val="clear" w:color="auto" w:fill="auto"/>
            <w:tcMar>
              <w:top w:w="57" w:type="dxa"/>
              <w:left w:w="108" w:type="dxa"/>
              <w:bottom w:w="57" w:type="dxa"/>
              <w:right w:w="108" w:type="dxa"/>
            </w:tcMar>
          </w:tcPr>
          <w:p w14:paraId="4829EE9B" w14:textId="7EF38D62" w:rsidR="00B34536" w:rsidRDefault="20D45234"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Lesson observations to look at </w:t>
            </w:r>
            <w:r w:rsidRPr="69AE58F0">
              <w:rPr>
                <w:rStyle w:val="normaltextrun"/>
                <w:rFonts w:ascii="Arial" w:eastAsia="Arial" w:hAnsi="Arial" w:cs="Arial"/>
                <w:b/>
                <w:bCs/>
                <w:color w:val="000000" w:themeColor="text1"/>
                <w:sz w:val="20"/>
                <w:szCs w:val="20"/>
              </w:rPr>
              <w:t>challenge/impact.</w:t>
            </w:r>
            <w:r w:rsidRPr="69AE58F0">
              <w:rPr>
                <w:rStyle w:val="eop"/>
                <w:rFonts w:ascii="Arial" w:eastAsia="Arial" w:hAnsi="Arial" w:cs="Arial"/>
                <w:color w:val="000000" w:themeColor="text1"/>
                <w:sz w:val="20"/>
                <w:szCs w:val="20"/>
              </w:rPr>
              <w:t> </w:t>
            </w:r>
          </w:p>
          <w:p w14:paraId="73B7766A" w14:textId="3B937246" w:rsidR="00B34536" w:rsidRDefault="00B34536" w:rsidP="69AE58F0">
            <w:pPr>
              <w:spacing w:beforeAutospacing="1" w:afterAutospacing="1"/>
              <w:rPr>
                <w:rFonts w:ascii="Segoe UI" w:eastAsia="Segoe UI" w:hAnsi="Segoe UI" w:cs="Segoe UI"/>
                <w:color w:val="000000" w:themeColor="text1"/>
                <w:sz w:val="18"/>
                <w:szCs w:val="18"/>
              </w:rPr>
            </w:pPr>
          </w:p>
          <w:p w14:paraId="28879B91" w14:textId="72D2957B" w:rsidR="00B34536" w:rsidRDefault="20D45234"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Pupil progress meetings identify target children forensically.</w:t>
            </w:r>
          </w:p>
          <w:p w14:paraId="0330C9F6" w14:textId="4F6B14D0" w:rsidR="00B34536" w:rsidRDefault="20D45234" w:rsidP="69AE58F0">
            <w:pPr>
              <w:spacing w:beforeAutospacing="1" w:afterAutospacing="1"/>
              <w:rPr>
                <w:rFonts w:ascii="Arial" w:eastAsia="Arial" w:hAnsi="Arial" w:cs="Arial"/>
                <w:color w:val="000000" w:themeColor="text1"/>
                <w:sz w:val="20"/>
                <w:szCs w:val="20"/>
              </w:rPr>
            </w:pPr>
            <w:r w:rsidRPr="69AE58F0">
              <w:rPr>
                <w:rStyle w:val="eop"/>
                <w:rFonts w:ascii="Arial" w:eastAsia="Arial" w:hAnsi="Arial" w:cs="Arial"/>
                <w:color w:val="000000" w:themeColor="text1"/>
                <w:sz w:val="20"/>
                <w:szCs w:val="20"/>
              </w:rPr>
              <w:t> </w:t>
            </w:r>
          </w:p>
          <w:p w14:paraId="4C97B35C" w14:textId="7FD814C8" w:rsidR="00B34536" w:rsidRDefault="20D45234"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Book monitoring to dig deeper into how effective the teacher/pupil ‘response’ to the work has been ie- has it improved the child’s progress?</w:t>
            </w:r>
          </w:p>
          <w:p w14:paraId="61829076" w14:textId="6278677D" w:rsidR="00B34536" w:rsidRDefault="00B34536" w:rsidP="69AE58F0">
            <w:pPr>
              <w:rPr>
                <w:rFonts w:ascii="Arial" w:hAnsi="Arial" w:cs="Arial"/>
                <w:sz w:val="18"/>
                <w:szCs w:val="18"/>
              </w:rPr>
            </w:pPr>
          </w:p>
        </w:tc>
        <w:tc>
          <w:tcPr>
            <w:tcW w:w="1276" w:type="dxa"/>
            <w:shd w:val="clear" w:color="auto" w:fill="auto"/>
            <w:tcMar>
              <w:top w:w="0" w:type="dxa"/>
              <w:left w:w="108" w:type="dxa"/>
              <w:bottom w:w="0" w:type="dxa"/>
              <w:right w:w="108" w:type="dxa"/>
            </w:tcMar>
          </w:tcPr>
          <w:p w14:paraId="7BF19DA6" w14:textId="7981C5CF" w:rsidR="00B34536" w:rsidRDefault="00B34536" w:rsidP="69AE58F0">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56E30787" w14:textId="07DC524E" w:rsidR="00B34536" w:rsidRPr="008D462C" w:rsidRDefault="20D45234" w:rsidP="69AE58F0">
            <w:pPr>
              <w:rPr>
                <w:rFonts w:ascii="Arial" w:hAnsi="Arial" w:cs="Arial"/>
                <w:b/>
                <w:bCs/>
                <w:sz w:val="18"/>
                <w:szCs w:val="18"/>
              </w:rPr>
            </w:pPr>
            <w:r w:rsidRPr="69AE58F0">
              <w:rPr>
                <w:rFonts w:ascii="Arial" w:hAnsi="Arial" w:cs="Arial"/>
                <w:b/>
                <w:bCs/>
                <w:sz w:val="18"/>
                <w:szCs w:val="18"/>
              </w:rPr>
              <w:t>Half termly</w:t>
            </w:r>
          </w:p>
        </w:tc>
      </w:tr>
      <w:tr w:rsidR="00B34536" w14:paraId="3E7B63CD" w14:textId="77777777" w:rsidTr="69AE58F0">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9AF276"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0C6AD126" w14:textId="77777777" w:rsidTr="69AE58F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50C9E7"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B91792"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CB92FA"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94F265"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B96CD"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E8364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0FC86193" w14:textId="77777777" w:rsidTr="69AE58F0">
        <w:trPr>
          <w:trHeight w:val="1820"/>
        </w:trPr>
        <w:tc>
          <w:tcPr>
            <w:tcW w:w="2235" w:type="dxa"/>
            <w:tcMar>
              <w:top w:w="57" w:type="dxa"/>
              <w:left w:w="108" w:type="dxa"/>
              <w:bottom w:w="57" w:type="dxa"/>
              <w:right w:w="108" w:type="dxa"/>
            </w:tcMar>
          </w:tcPr>
          <w:p w14:paraId="4903F138" w14:textId="224971DF" w:rsidR="00B34536" w:rsidRDefault="3B2C4B9C" w:rsidP="00B34536">
            <w:pPr>
              <w:rPr>
                <w:rFonts w:ascii="Arial" w:hAnsi="Arial" w:cs="Arial"/>
                <w:b/>
                <w:bCs/>
                <w:sz w:val="18"/>
                <w:szCs w:val="18"/>
              </w:rPr>
            </w:pPr>
            <w:r w:rsidRPr="69AE58F0">
              <w:rPr>
                <w:rFonts w:ascii="Arial" w:hAnsi="Arial" w:cs="Arial"/>
                <w:b/>
                <w:bCs/>
                <w:sz w:val="18"/>
                <w:szCs w:val="18"/>
              </w:rPr>
              <w:t>Improved attainment in writing</w:t>
            </w:r>
            <w:r w:rsidR="0A8D4E39" w:rsidRPr="69AE58F0">
              <w:rPr>
                <w:rFonts w:ascii="Arial" w:hAnsi="Arial" w:cs="Arial"/>
                <w:b/>
                <w:bCs/>
                <w:sz w:val="18"/>
                <w:szCs w:val="18"/>
              </w:rPr>
              <w:t xml:space="preserve"> and reading</w:t>
            </w:r>
            <w:r w:rsidRPr="69AE58F0">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7EEB7E0F" w14:textId="77777777" w:rsidR="00B34536" w:rsidRDefault="00B34536" w:rsidP="00B34536">
            <w:pPr>
              <w:rPr>
                <w:rFonts w:ascii="Arial" w:hAnsi="Arial" w:cs="Arial"/>
                <w:sz w:val="18"/>
                <w:szCs w:val="18"/>
              </w:rPr>
            </w:pPr>
            <w:r>
              <w:rPr>
                <w:rFonts w:ascii="Arial" w:hAnsi="Arial" w:cs="Arial"/>
                <w:sz w:val="18"/>
                <w:szCs w:val="18"/>
              </w:rPr>
              <w:t>Precision Teaching</w:t>
            </w:r>
          </w:p>
          <w:p w14:paraId="17AD93B2" w14:textId="77777777" w:rsidR="00B34536" w:rsidRDefault="00B34536" w:rsidP="00B34536">
            <w:pPr>
              <w:rPr>
                <w:rFonts w:ascii="Arial" w:hAnsi="Arial" w:cs="Arial"/>
                <w:sz w:val="18"/>
                <w:szCs w:val="18"/>
              </w:rPr>
            </w:pPr>
          </w:p>
          <w:p w14:paraId="752C0B45" w14:textId="77777777" w:rsidR="00B34536" w:rsidRDefault="00B34536" w:rsidP="00B34536">
            <w:r>
              <w:t>1:1 sessions. 1:1 comprehension/understand ing support</w:t>
            </w:r>
          </w:p>
          <w:p w14:paraId="0DE4B5B7" w14:textId="77777777" w:rsidR="00B34536" w:rsidRDefault="00B34536" w:rsidP="00B34536"/>
          <w:p w14:paraId="15B55126" w14:textId="77777777" w:rsidR="00B34536" w:rsidRDefault="00B34536" w:rsidP="00B34536">
            <w:r>
              <w:t>Pre-Teaching and same day conferencing</w:t>
            </w:r>
          </w:p>
          <w:p w14:paraId="66204FF1" w14:textId="77777777" w:rsidR="00B34536" w:rsidRDefault="00B34536" w:rsidP="00B34536"/>
          <w:p w14:paraId="2DBF0D7D" w14:textId="77777777" w:rsidR="00B34536" w:rsidRDefault="00B34536" w:rsidP="00B34536"/>
          <w:p w14:paraId="73CE5561" w14:textId="77777777" w:rsidR="00B34536" w:rsidRDefault="00B34536" w:rsidP="00B34536">
            <w:r>
              <w:t>SATs Booster Club</w:t>
            </w:r>
          </w:p>
          <w:p w14:paraId="6B62F1B3" w14:textId="77777777" w:rsidR="00B34536" w:rsidRDefault="00B34536" w:rsidP="00B34536"/>
          <w:p w14:paraId="4ECA92C8" w14:textId="77777777" w:rsidR="00B34536" w:rsidRDefault="00B34536" w:rsidP="00B34536">
            <w:r>
              <w:t>QFT CPD</w:t>
            </w:r>
          </w:p>
          <w:p w14:paraId="02F2C34E" w14:textId="77777777" w:rsidR="00B34536" w:rsidRDefault="00B34536" w:rsidP="00B34536"/>
          <w:p w14:paraId="680A4E5D" w14:textId="77777777" w:rsidR="00B34536" w:rsidRDefault="00B34536" w:rsidP="00B34536"/>
          <w:p w14:paraId="27F5ACFF" w14:textId="77777777" w:rsidR="00B34536" w:rsidRDefault="00B34536" w:rsidP="00B34536">
            <w:r>
              <w:lastRenderedPageBreak/>
              <w:t>Magenta Principles</w:t>
            </w:r>
          </w:p>
          <w:p w14:paraId="19219836" w14:textId="77777777" w:rsidR="00B00F73" w:rsidRDefault="00B00F73" w:rsidP="00B34536"/>
          <w:p w14:paraId="296FEF7D" w14:textId="77777777" w:rsidR="00B34536" w:rsidRDefault="00B34536" w:rsidP="00B34536"/>
          <w:p w14:paraId="7194DBDC"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7D9749F9" w14:textId="77777777" w:rsidR="00B34536" w:rsidRPr="00B00F73" w:rsidRDefault="00B34536" w:rsidP="00B34536">
            <w:pPr>
              <w:rPr>
                <w:rFonts w:ascii="Arial" w:hAnsi="Arial" w:cs="Arial"/>
                <w:sz w:val="20"/>
                <w:szCs w:val="20"/>
              </w:rPr>
            </w:pPr>
            <w:r w:rsidRPr="00B00F73">
              <w:rPr>
                <w:rFonts w:ascii="Arial" w:hAnsi="Arial" w:cs="Arial"/>
                <w:sz w:val="20"/>
                <w:szCs w:val="20"/>
              </w:rPr>
              <w:lastRenderedPageBreak/>
              <w:t>Precision Teaching: “Literally hundreds of thousands of charted instructional projects have demonstrated the effectiveness of this approach” Carl Binder, Cathy Watkins (1990)</w:t>
            </w:r>
          </w:p>
          <w:p w14:paraId="769D0D3C" w14:textId="77777777" w:rsidR="00B34536" w:rsidRPr="00B00F73" w:rsidRDefault="00B34536" w:rsidP="00B34536">
            <w:pPr>
              <w:rPr>
                <w:rFonts w:ascii="Arial" w:hAnsi="Arial" w:cs="Arial"/>
                <w:sz w:val="20"/>
                <w:szCs w:val="20"/>
              </w:rPr>
            </w:pPr>
          </w:p>
          <w:p w14:paraId="54CD245A" w14:textId="77777777" w:rsidR="00B34536" w:rsidRPr="00B00F73" w:rsidRDefault="00B34536" w:rsidP="00B34536">
            <w:pPr>
              <w:rPr>
                <w:sz w:val="20"/>
                <w:szCs w:val="20"/>
              </w:rPr>
            </w:pPr>
          </w:p>
          <w:p w14:paraId="540DEDEA"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(QFT). ... an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1231BE67" w14:textId="77777777" w:rsidR="00B00F73" w:rsidRPr="00B00F73" w:rsidRDefault="00B00F73" w:rsidP="00B34536">
            <w:pPr>
              <w:rPr>
                <w:rStyle w:val="kx21rb"/>
                <w:rFonts w:ascii="Arial" w:hAnsi="Arial" w:cs="Arial"/>
                <w:color w:val="70757A"/>
                <w:sz w:val="20"/>
                <w:szCs w:val="20"/>
                <w:shd w:val="clear" w:color="auto" w:fill="FFFFFF"/>
              </w:rPr>
            </w:pPr>
          </w:p>
          <w:p w14:paraId="36FEB5B0" w14:textId="77777777" w:rsidR="00B00F73" w:rsidRPr="00B00F73" w:rsidRDefault="00B00F73" w:rsidP="00B34536">
            <w:pPr>
              <w:rPr>
                <w:rStyle w:val="kx21rb"/>
                <w:rFonts w:ascii="Arial" w:hAnsi="Arial" w:cs="Arial"/>
                <w:color w:val="70757A"/>
                <w:sz w:val="20"/>
                <w:szCs w:val="20"/>
                <w:shd w:val="clear" w:color="auto" w:fill="FFFFFF"/>
              </w:rPr>
            </w:pPr>
          </w:p>
          <w:p w14:paraId="798B74BE" w14:textId="77777777" w:rsidR="00B00F73" w:rsidRPr="00B00F73" w:rsidRDefault="00B00F73" w:rsidP="00B00F73">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167F8C08" w14:textId="77777777" w:rsidR="00B00F73" w:rsidRDefault="00B00F73" w:rsidP="00B00F73">
            <w:pPr>
              <w:rPr>
                <w:rFonts w:ascii="Arial" w:hAnsi="Arial" w:cs="Arial"/>
                <w:sz w:val="18"/>
                <w:szCs w:val="18"/>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is an umbrella phrase that refers to a philosophy and an approach to teaching based upon the premise that learning should be both exciting and engaging. ... learning is the consequence of thinking… therefore our job is to get them to think.</w:t>
            </w:r>
          </w:p>
        </w:tc>
        <w:tc>
          <w:tcPr>
            <w:tcW w:w="3260" w:type="dxa"/>
            <w:shd w:val="clear" w:color="auto" w:fill="auto"/>
            <w:tcMar>
              <w:top w:w="57" w:type="dxa"/>
              <w:left w:w="108" w:type="dxa"/>
              <w:bottom w:w="57" w:type="dxa"/>
              <w:right w:w="108" w:type="dxa"/>
            </w:tcMar>
          </w:tcPr>
          <w:p w14:paraId="0717194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649CC1F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EBF96C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30D7AA69"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7196D06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AAD01E9"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34FF1C9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81A64D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D072C0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48A21919"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309AAB0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6BD18F9B"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71625C92" w14:textId="77777777" w:rsidR="00B34536" w:rsidRPr="008D462C" w:rsidRDefault="00B34536" w:rsidP="00B34536">
            <w:pPr>
              <w:rPr>
                <w:rFonts w:ascii="Arial" w:hAnsi="Arial" w:cs="Arial"/>
                <w:b/>
                <w:sz w:val="18"/>
                <w:szCs w:val="18"/>
              </w:rPr>
            </w:pPr>
            <w:r w:rsidRPr="008D462C">
              <w:rPr>
                <w:rFonts w:ascii="Arial" w:hAnsi="Arial" w:cs="Arial"/>
                <w:b/>
                <w:sz w:val="18"/>
                <w:szCs w:val="18"/>
              </w:rPr>
              <w:lastRenderedPageBreak/>
              <w:t>Teaching staff and senior leadership</w:t>
            </w:r>
          </w:p>
          <w:p w14:paraId="238601FE" w14:textId="77777777" w:rsidR="00B34536" w:rsidRPr="008D462C" w:rsidRDefault="00B34536" w:rsidP="00B34536">
            <w:pPr>
              <w:rPr>
                <w:rFonts w:ascii="Arial" w:hAnsi="Arial" w:cs="Arial"/>
                <w:b/>
                <w:sz w:val="18"/>
                <w:szCs w:val="18"/>
              </w:rPr>
            </w:pPr>
          </w:p>
          <w:p w14:paraId="2A011983"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16ED41F6" w14:textId="77777777" w:rsidR="00B34536" w:rsidRDefault="00B34536" w:rsidP="00B34536">
            <w:pPr>
              <w:rPr>
                <w:rFonts w:ascii="Arial" w:hAnsi="Arial" w:cs="Arial"/>
                <w:sz w:val="18"/>
                <w:szCs w:val="18"/>
              </w:rPr>
            </w:pPr>
            <w:r>
              <w:rPr>
                <w:rFonts w:ascii="Arial" w:hAnsi="Arial" w:cs="Arial"/>
                <w:sz w:val="18"/>
                <w:szCs w:val="18"/>
              </w:rPr>
              <w:t>Termly</w:t>
            </w:r>
          </w:p>
        </w:tc>
      </w:tr>
      <w:tr w:rsidR="008278BF" w14:paraId="34310DDC" w14:textId="77777777" w:rsidTr="69AE58F0">
        <w:trPr>
          <w:trHeight w:val="784"/>
        </w:trPr>
        <w:tc>
          <w:tcPr>
            <w:tcW w:w="2235" w:type="dxa"/>
            <w:tcMar>
              <w:top w:w="57" w:type="dxa"/>
              <w:left w:w="108" w:type="dxa"/>
              <w:bottom w:w="57" w:type="dxa"/>
              <w:right w:w="108" w:type="dxa"/>
            </w:tcMar>
          </w:tcPr>
          <w:p w14:paraId="76672492" w14:textId="5BD8A586" w:rsidR="008278BF" w:rsidRDefault="7D427B1A" w:rsidP="69AE58F0">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5A51EEE1" w14:textId="01D6BD68" w:rsidR="008278BF" w:rsidRDefault="008278BF" w:rsidP="69AE58F0">
            <w:pPr>
              <w:rPr>
                <w:rFonts w:ascii="Arial" w:hAnsi="Arial" w:cs="Arial"/>
                <w:b/>
                <w:bCs/>
                <w:sz w:val="18"/>
                <w:szCs w:val="18"/>
              </w:rPr>
            </w:pPr>
          </w:p>
        </w:tc>
        <w:tc>
          <w:tcPr>
            <w:tcW w:w="2409" w:type="dxa"/>
            <w:tcMar>
              <w:top w:w="57" w:type="dxa"/>
              <w:left w:w="108" w:type="dxa"/>
              <w:bottom w:w="57" w:type="dxa"/>
              <w:right w:w="108" w:type="dxa"/>
            </w:tcMar>
          </w:tcPr>
          <w:p w14:paraId="221B7ADD" w14:textId="1C87E9C7" w:rsidR="008278BF" w:rsidRDefault="7D427B1A" w:rsidP="69AE58F0">
            <w:pPr>
              <w:rPr>
                <w:rFonts w:ascii="Arial" w:eastAsia="Arial" w:hAnsi="Arial" w:cs="Arial"/>
                <w:color w:val="000000" w:themeColor="text1"/>
                <w:sz w:val="18"/>
                <w:szCs w:val="18"/>
              </w:rPr>
            </w:pPr>
            <w:r w:rsidRPr="69AE58F0">
              <w:rPr>
                <w:rFonts w:ascii="Arial" w:eastAsia="Arial" w:hAnsi="Arial" w:cs="Arial"/>
                <w:color w:val="000000" w:themeColor="text1"/>
                <w:sz w:val="18"/>
                <w:szCs w:val="18"/>
              </w:rPr>
              <w:t>Precision Teaching</w:t>
            </w:r>
          </w:p>
          <w:p w14:paraId="5C5E07C6" w14:textId="0E34E8BE" w:rsidR="008278BF" w:rsidRDefault="008278BF" w:rsidP="69AE58F0">
            <w:pPr>
              <w:rPr>
                <w:rFonts w:ascii="Arial" w:eastAsia="Arial" w:hAnsi="Arial" w:cs="Arial"/>
                <w:color w:val="000000" w:themeColor="text1"/>
                <w:sz w:val="18"/>
                <w:szCs w:val="18"/>
              </w:rPr>
            </w:pPr>
          </w:p>
          <w:p w14:paraId="20166C94" w14:textId="3DB92A31" w:rsidR="008278BF" w:rsidRDefault="7D427B1A" w:rsidP="69AE58F0">
            <w:pPr>
              <w:rPr>
                <w:color w:val="000000" w:themeColor="text1"/>
              </w:rPr>
            </w:pPr>
            <w:r w:rsidRPr="69AE58F0">
              <w:rPr>
                <w:color w:val="000000" w:themeColor="text1"/>
              </w:rPr>
              <w:t>1:1 sessions. 1:1 comprehension/understanding support</w:t>
            </w:r>
          </w:p>
          <w:p w14:paraId="0837DF71" w14:textId="04B3E2BD" w:rsidR="008278BF" w:rsidRDefault="008278BF" w:rsidP="69AE58F0">
            <w:pPr>
              <w:rPr>
                <w:color w:val="000000" w:themeColor="text1"/>
              </w:rPr>
            </w:pPr>
          </w:p>
          <w:p w14:paraId="7E81068B" w14:textId="44701B88" w:rsidR="008278BF" w:rsidRDefault="7D427B1A" w:rsidP="69AE58F0">
            <w:pPr>
              <w:rPr>
                <w:color w:val="000000" w:themeColor="text1"/>
              </w:rPr>
            </w:pPr>
            <w:r w:rsidRPr="69AE58F0">
              <w:rPr>
                <w:color w:val="000000" w:themeColor="text1"/>
              </w:rPr>
              <w:t>Pre-Teaching and same day conferencing</w:t>
            </w:r>
          </w:p>
          <w:p w14:paraId="41B1A2F9" w14:textId="1BD710A1" w:rsidR="008278BF" w:rsidRDefault="008278BF" w:rsidP="69AE58F0">
            <w:pPr>
              <w:rPr>
                <w:color w:val="000000" w:themeColor="text1"/>
              </w:rPr>
            </w:pPr>
          </w:p>
          <w:p w14:paraId="2EAC9A77" w14:textId="0D4A434B" w:rsidR="008278BF" w:rsidRDefault="008278BF" w:rsidP="69AE58F0">
            <w:pPr>
              <w:rPr>
                <w:color w:val="000000" w:themeColor="text1"/>
              </w:rPr>
            </w:pPr>
          </w:p>
          <w:p w14:paraId="4A8E964D" w14:textId="7AD3B3C5" w:rsidR="008278BF" w:rsidRDefault="7D427B1A" w:rsidP="69AE58F0">
            <w:pPr>
              <w:rPr>
                <w:color w:val="000000" w:themeColor="text1"/>
              </w:rPr>
            </w:pPr>
            <w:r w:rsidRPr="69AE58F0">
              <w:rPr>
                <w:color w:val="000000" w:themeColor="text1"/>
              </w:rPr>
              <w:t>SATs Booster Club</w:t>
            </w:r>
          </w:p>
          <w:p w14:paraId="05EBA478" w14:textId="0D5F88E9" w:rsidR="008278BF" w:rsidRDefault="008278BF" w:rsidP="69AE58F0">
            <w:pPr>
              <w:rPr>
                <w:color w:val="000000" w:themeColor="text1"/>
              </w:rPr>
            </w:pPr>
          </w:p>
          <w:p w14:paraId="5055594F" w14:textId="25EC756E" w:rsidR="008278BF" w:rsidRDefault="7D427B1A" w:rsidP="69AE58F0">
            <w:pPr>
              <w:rPr>
                <w:color w:val="000000" w:themeColor="text1"/>
              </w:rPr>
            </w:pPr>
            <w:r w:rsidRPr="69AE58F0">
              <w:rPr>
                <w:color w:val="000000" w:themeColor="text1"/>
              </w:rPr>
              <w:t>QFT CPD</w:t>
            </w:r>
          </w:p>
          <w:p w14:paraId="6E965A59" w14:textId="60B8ED0B" w:rsidR="008278BF" w:rsidRDefault="008278BF" w:rsidP="69AE58F0">
            <w:pPr>
              <w:rPr>
                <w:color w:val="000000" w:themeColor="text1"/>
              </w:rPr>
            </w:pPr>
          </w:p>
          <w:p w14:paraId="23E877C8" w14:textId="49925D69" w:rsidR="008278BF" w:rsidRDefault="7D427B1A" w:rsidP="69AE58F0">
            <w:pPr>
              <w:rPr>
                <w:color w:val="000000" w:themeColor="text1"/>
              </w:rPr>
            </w:pPr>
            <w:r w:rsidRPr="69AE58F0">
              <w:rPr>
                <w:color w:val="000000" w:themeColor="text1"/>
              </w:rPr>
              <w:t>Power of 2 – Key Skills</w:t>
            </w:r>
          </w:p>
          <w:p w14:paraId="5022C8D5" w14:textId="472E32B7" w:rsidR="008278BF" w:rsidRDefault="008278BF" w:rsidP="69AE58F0">
            <w:pPr>
              <w:rPr>
                <w:color w:val="000000" w:themeColor="text1"/>
              </w:rPr>
            </w:pPr>
          </w:p>
          <w:p w14:paraId="5FA3AC40" w14:textId="0121A266" w:rsidR="008278BF" w:rsidRDefault="7D427B1A" w:rsidP="69AE58F0">
            <w:pPr>
              <w:rPr>
                <w:color w:val="000000" w:themeColor="text1"/>
              </w:rPr>
            </w:pPr>
            <w:r w:rsidRPr="69AE58F0">
              <w:rPr>
                <w:color w:val="000000" w:themeColor="text1"/>
              </w:rPr>
              <w:t>Magenta Principles</w:t>
            </w:r>
          </w:p>
          <w:p w14:paraId="2D45BA2F" w14:textId="0BE3AEDA" w:rsidR="008278BF" w:rsidRDefault="008278BF" w:rsidP="69AE58F0">
            <w:pPr>
              <w:rPr>
                <w:color w:val="000000" w:themeColor="text1"/>
              </w:rPr>
            </w:pPr>
          </w:p>
          <w:p w14:paraId="0313626E" w14:textId="4EACDE33" w:rsidR="008278BF" w:rsidRDefault="7D427B1A" w:rsidP="69AE58F0">
            <w:pPr>
              <w:rPr>
                <w:color w:val="000000" w:themeColor="text1"/>
              </w:rPr>
            </w:pPr>
            <w:r w:rsidRPr="69AE58F0">
              <w:rPr>
                <w:color w:val="000000" w:themeColor="text1"/>
              </w:rPr>
              <w:t>Embedding ‘Maths no Problem’</w:t>
            </w:r>
          </w:p>
          <w:p w14:paraId="486563A3" w14:textId="1A0DF5E4" w:rsidR="008278BF" w:rsidRDefault="008278BF" w:rsidP="69AE58F0">
            <w:pPr>
              <w:rPr>
                <w:rFonts w:ascii="Arial" w:eastAsia="Arial" w:hAnsi="Arial" w:cs="Arial"/>
                <w:color w:val="000000" w:themeColor="text1"/>
                <w:sz w:val="18"/>
                <w:szCs w:val="18"/>
              </w:rPr>
            </w:pPr>
          </w:p>
          <w:p w14:paraId="44FB30F8" w14:textId="1228DF4C" w:rsidR="008278BF" w:rsidRDefault="008278BF" w:rsidP="00374697">
            <w:pPr>
              <w:rPr>
                <w:rFonts w:ascii="Arial" w:hAnsi="Arial" w:cs="Arial"/>
                <w:sz w:val="18"/>
                <w:szCs w:val="18"/>
              </w:rPr>
            </w:pPr>
          </w:p>
        </w:tc>
        <w:tc>
          <w:tcPr>
            <w:tcW w:w="3828" w:type="dxa"/>
            <w:tcMar>
              <w:top w:w="57" w:type="dxa"/>
              <w:left w:w="108" w:type="dxa"/>
              <w:bottom w:w="57" w:type="dxa"/>
              <w:right w:w="108" w:type="dxa"/>
            </w:tcMar>
          </w:tcPr>
          <w:p w14:paraId="62AA472F" w14:textId="78AE0832" w:rsidR="00D2451E" w:rsidRDefault="7D427B1A" w:rsidP="69AE58F0">
            <w:pPr>
              <w:rPr>
                <w:rFonts w:ascii="Arial" w:eastAsia="Arial" w:hAnsi="Arial" w:cs="Arial"/>
                <w:color w:val="000000" w:themeColor="text1"/>
                <w:sz w:val="18"/>
                <w:szCs w:val="18"/>
              </w:rPr>
            </w:pPr>
            <w:r w:rsidRPr="69AE58F0">
              <w:rPr>
                <w:rFonts w:ascii="Arial" w:eastAsia="Arial" w:hAnsi="Arial" w:cs="Arial"/>
                <w:color w:val="000000" w:themeColor="text1"/>
                <w:sz w:val="18"/>
                <w:szCs w:val="18"/>
              </w:rPr>
              <w:t>Precision Teaching: “Literally hundreds of thousands of charted instructional projects have demonstrated the effectiveness of this approach” Carl Binder, Cathy Watkins (1990)</w:t>
            </w:r>
          </w:p>
          <w:p w14:paraId="2F7825F7" w14:textId="7FFD7901" w:rsidR="00D2451E" w:rsidRDefault="00D2451E" w:rsidP="69AE58F0">
            <w:pPr>
              <w:rPr>
                <w:rFonts w:ascii="Arial" w:eastAsia="Arial" w:hAnsi="Arial" w:cs="Arial"/>
                <w:color w:val="000000" w:themeColor="text1"/>
                <w:sz w:val="18"/>
                <w:szCs w:val="18"/>
              </w:rPr>
            </w:pPr>
          </w:p>
          <w:p w14:paraId="19D2364F" w14:textId="08B3D1BE" w:rsidR="00D2451E" w:rsidRDefault="00D2451E" w:rsidP="69AE58F0">
            <w:pPr>
              <w:rPr>
                <w:color w:val="000000" w:themeColor="text1"/>
              </w:rPr>
            </w:pPr>
          </w:p>
          <w:p w14:paraId="2F6F744F" w14:textId="4A35AB0A" w:rsidR="00D2451E" w:rsidRDefault="7D427B1A" w:rsidP="69AE58F0">
            <w:pPr>
              <w:rPr>
                <w:rFonts w:ascii="Arial" w:eastAsia="Arial" w:hAnsi="Arial" w:cs="Arial"/>
                <w:color w:val="70757A"/>
                <w:sz w:val="18"/>
                <w:szCs w:val="18"/>
              </w:rPr>
            </w:pPr>
            <w:r w:rsidRPr="69AE58F0">
              <w:rPr>
                <w:rStyle w:val="e24kjd"/>
                <w:rFonts w:ascii="Arial" w:eastAsia="Arial" w:hAnsi="Arial" w:cs="Arial"/>
                <w:color w:val="222222"/>
              </w:rPr>
              <w:t>The National Strategies suggest that the key to success with all learners is </w:t>
            </w:r>
            <w:r w:rsidRPr="69AE58F0">
              <w:rPr>
                <w:rStyle w:val="e24kjd"/>
                <w:rFonts w:ascii="Arial" w:eastAsia="Arial" w:hAnsi="Arial" w:cs="Arial"/>
                <w:b/>
                <w:bCs/>
                <w:color w:val="222222"/>
              </w:rPr>
              <w:t>quality first teaching</w:t>
            </w:r>
            <w:r w:rsidRPr="69AE58F0">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69AE58F0">
              <w:rPr>
                <w:rStyle w:val="kx21rb"/>
                <w:rFonts w:ascii="Arial" w:eastAsia="Arial" w:hAnsi="Arial" w:cs="Arial"/>
                <w:color w:val="70757A"/>
                <w:sz w:val="18"/>
                <w:szCs w:val="18"/>
              </w:rPr>
              <w:t>11 Mar 2015</w:t>
            </w:r>
          </w:p>
          <w:p w14:paraId="1BD4992D" w14:textId="77777777" w:rsidR="00D2451E" w:rsidRDefault="00D2451E" w:rsidP="69AE58F0">
            <w:pPr>
              <w:rPr>
                <w:rFonts w:ascii="Arial" w:hAnsi="Arial" w:cs="Arial"/>
                <w:color w:val="333333"/>
                <w:sz w:val="20"/>
                <w:szCs w:val="20"/>
              </w:rPr>
            </w:pPr>
          </w:p>
        </w:tc>
        <w:tc>
          <w:tcPr>
            <w:tcW w:w="3260" w:type="dxa"/>
            <w:shd w:val="clear" w:color="auto" w:fill="auto"/>
            <w:tcMar>
              <w:top w:w="57" w:type="dxa"/>
              <w:left w:w="108" w:type="dxa"/>
              <w:bottom w:w="57" w:type="dxa"/>
              <w:right w:w="108" w:type="dxa"/>
            </w:tcMar>
          </w:tcPr>
          <w:p w14:paraId="49B0877E" w14:textId="7B6816A3" w:rsidR="008278BF"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All staff to have a greater understanding of the position of each subject’s current focus, good practice and shared resources.  </w:t>
            </w:r>
          </w:p>
          <w:p w14:paraId="46F888CF" w14:textId="6F817B2A" w:rsidR="008278BF" w:rsidRDefault="7D427B1A" w:rsidP="69AE58F0">
            <w:pPr>
              <w:spacing w:beforeAutospacing="1" w:afterAutospacing="1"/>
              <w:rPr>
                <w:rFonts w:ascii="Arial" w:eastAsia="Arial" w:hAnsi="Arial" w:cs="Arial"/>
                <w:color w:val="000000" w:themeColor="text1"/>
                <w:sz w:val="20"/>
                <w:szCs w:val="20"/>
              </w:rPr>
            </w:pPr>
            <w:r w:rsidRPr="69AE58F0">
              <w:rPr>
                <w:rStyle w:val="eop"/>
                <w:rFonts w:ascii="Arial" w:eastAsia="Arial" w:hAnsi="Arial" w:cs="Arial"/>
                <w:color w:val="000000" w:themeColor="text1"/>
                <w:sz w:val="20"/>
                <w:szCs w:val="20"/>
              </w:rPr>
              <w:t> </w:t>
            </w:r>
          </w:p>
          <w:p w14:paraId="5845E368" w14:textId="7DCD3870" w:rsidR="008278BF"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All staff to feel supported in middle leadership roles (strategic and school based) with a focus on accountability (curriculum, books and data position). </w:t>
            </w:r>
          </w:p>
          <w:p w14:paraId="7C795A44" w14:textId="4E38D64F" w:rsidR="008278BF" w:rsidRDefault="008278BF" w:rsidP="69AE58F0">
            <w:pPr>
              <w:spacing w:beforeAutospacing="1" w:afterAutospacing="1"/>
              <w:rPr>
                <w:rFonts w:ascii="Arial" w:eastAsia="Arial" w:hAnsi="Arial" w:cs="Arial"/>
                <w:color w:val="000000" w:themeColor="text1"/>
                <w:sz w:val="20"/>
                <w:szCs w:val="20"/>
              </w:rPr>
            </w:pPr>
          </w:p>
          <w:p w14:paraId="3DD0853B" w14:textId="4B8BF022" w:rsidR="008278BF" w:rsidRDefault="008278BF" w:rsidP="69AE58F0">
            <w:pPr>
              <w:spacing w:beforeAutospacing="1" w:afterAutospacing="1"/>
              <w:rPr>
                <w:rFonts w:ascii="Segoe UI" w:eastAsia="Segoe UI" w:hAnsi="Segoe UI" w:cs="Segoe UI"/>
                <w:color w:val="000000" w:themeColor="text1"/>
                <w:sz w:val="18"/>
                <w:szCs w:val="18"/>
              </w:rPr>
            </w:pPr>
          </w:p>
          <w:p w14:paraId="325B6991" w14:textId="68EE4AD2" w:rsidR="008278BF"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Lesson observations to look at </w:t>
            </w:r>
            <w:r w:rsidRPr="69AE58F0">
              <w:rPr>
                <w:rStyle w:val="normaltextrun"/>
                <w:rFonts w:ascii="Arial" w:eastAsia="Arial" w:hAnsi="Arial" w:cs="Arial"/>
                <w:b/>
                <w:bCs/>
                <w:color w:val="000000" w:themeColor="text1"/>
                <w:sz w:val="20"/>
                <w:szCs w:val="20"/>
              </w:rPr>
              <w:t>challenge/impact.</w:t>
            </w:r>
            <w:r w:rsidRPr="69AE58F0">
              <w:rPr>
                <w:rStyle w:val="eop"/>
                <w:rFonts w:ascii="Arial" w:eastAsia="Arial" w:hAnsi="Arial" w:cs="Arial"/>
                <w:color w:val="000000" w:themeColor="text1"/>
                <w:sz w:val="20"/>
                <w:szCs w:val="20"/>
              </w:rPr>
              <w:t> </w:t>
            </w:r>
          </w:p>
          <w:p w14:paraId="533C1934" w14:textId="4147C6BC" w:rsidR="008278BF" w:rsidRDefault="008278BF" w:rsidP="69AE58F0">
            <w:pPr>
              <w:spacing w:beforeAutospacing="1" w:afterAutospacing="1"/>
              <w:rPr>
                <w:rFonts w:ascii="Segoe UI" w:eastAsia="Segoe UI" w:hAnsi="Segoe UI" w:cs="Segoe UI"/>
                <w:color w:val="000000" w:themeColor="text1"/>
                <w:sz w:val="18"/>
                <w:szCs w:val="18"/>
              </w:rPr>
            </w:pPr>
          </w:p>
          <w:p w14:paraId="7F7819F3" w14:textId="613E1533" w:rsidR="008278BF"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Pupil progress meetings identify target children forensically.</w:t>
            </w:r>
          </w:p>
          <w:p w14:paraId="31B5DA65" w14:textId="50D04EB9" w:rsidR="008278BF" w:rsidRDefault="008278BF" w:rsidP="69AE58F0">
            <w:pPr>
              <w:spacing w:beforeAutospacing="1" w:afterAutospacing="1"/>
              <w:rPr>
                <w:rFonts w:ascii="Arial" w:eastAsia="Arial" w:hAnsi="Arial" w:cs="Arial"/>
                <w:color w:val="000000" w:themeColor="text1"/>
                <w:sz w:val="20"/>
                <w:szCs w:val="20"/>
              </w:rPr>
            </w:pPr>
          </w:p>
          <w:p w14:paraId="1A2F40DB" w14:textId="61FA1B9E" w:rsidR="008278BF" w:rsidRDefault="008278BF" w:rsidP="69AE58F0">
            <w:pPr>
              <w:spacing w:beforeAutospacing="1" w:afterAutospacing="1"/>
              <w:rPr>
                <w:rFonts w:ascii="Arial" w:eastAsia="Arial" w:hAnsi="Arial" w:cs="Arial"/>
                <w:color w:val="000000" w:themeColor="text1"/>
                <w:sz w:val="20"/>
                <w:szCs w:val="20"/>
              </w:rPr>
            </w:pPr>
          </w:p>
          <w:p w14:paraId="3AA2EE76" w14:textId="70D13863" w:rsidR="008278BF"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 xml:space="preserve">Book monitoring to dig deeper into how effective the </w:t>
            </w:r>
            <w:r w:rsidRPr="69AE58F0">
              <w:rPr>
                <w:rStyle w:val="normaltextrun"/>
                <w:rFonts w:ascii="Arial" w:eastAsia="Arial" w:hAnsi="Arial" w:cs="Arial"/>
                <w:color w:val="000000" w:themeColor="text1"/>
                <w:sz w:val="20"/>
                <w:szCs w:val="20"/>
              </w:rPr>
              <w:lastRenderedPageBreak/>
              <w:t>teacher/pupil ‘response’ to the work has been i.e.- has it improved the child’s progress?</w:t>
            </w:r>
          </w:p>
          <w:p w14:paraId="5BE93A62" w14:textId="4DE26F3A" w:rsidR="008278BF" w:rsidRDefault="008278BF" w:rsidP="69AE58F0">
            <w:pPr>
              <w:rPr>
                <w:rFonts w:ascii="Arial" w:hAnsi="Arial" w:cs="Arial"/>
                <w:sz w:val="18"/>
                <w:szCs w:val="18"/>
              </w:rPr>
            </w:pPr>
          </w:p>
        </w:tc>
        <w:tc>
          <w:tcPr>
            <w:tcW w:w="1276" w:type="dxa"/>
            <w:shd w:val="clear" w:color="auto" w:fill="auto"/>
            <w:tcMar>
              <w:top w:w="0" w:type="dxa"/>
              <w:left w:w="108" w:type="dxa"/>
              <w:bottom w:w="0" w:type="dxa"/>
              <w:right w:w="108" w:type="dxa"/>
            </w:tcMar>
          </w:tcPr>
          <w:p w14:paraId="1247BB2F" w14:textId="1FC1B781" w:rsidR="008278BF" w:rsidRDefault="7D427B1A" w:rsidP="69AE58F0">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lastRenderedPageBreak/>
              <w:t>Teaching staff and senior leadership</w:t>
            </w:r>
          </w:p>
          <w:p w14:paraId="00A200A6" w14:textId="2810A6B8" w:rsidR="008278BF" w:rsidRDefault="008278BF" w:rsidP="69AE58F0">
            <w:pPr>
              <w:rPr>
                <w:rFonts w:ascii="Arial" w:eastAsia="Arial" w:hAnsi="Arial" w:cs="Arial"/>
                <w:color w:val="000000" w:themeColor="text1"/>
                <w:sz w:val="18"/>
                <w:szCs w:val="18"/>
              </w:rPr>
            </w:pPr>
          </w:p>
          <w:p w14:paraId="4A42F0DD" w14:textId="78791ECB" w:rsidR="008278BF" w:rsidRDefault="7D427B1A" w:rsidP="69AE58F0">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t>Subject Leaders</w:t>
            </w:r>
          </w:p>
          <w:p w14:paraId="44DDB0C5" w14:textId="47964276" w:rsidR="008278BF" w:rsidRDefault="008278BF" w:rsidP="69AE58F0">
            <w:pPr>
              <w:rPr>
                <w:rFonts w:ascii="Arial" w:hAnsi="Arial" w:cs="Arial"/>
                <w:b/>
                <w:bCs/>
                <w:sz w:val="18"/>
                <w:szCs w:val="18"/>
              </w:rPr>
            </w:pPr>
          </w:p>
        </w:tc>
        <w:tc>
          <w:tcPr>
            <w:tcW w:w="1984" w:type="dxa"/>
            <w:tcMar>
              <w:top w:w="0" w:type="dxa"/>
              <w:left w:w="108" w:type="dxa"/>
              <w:bottom w:w="0" w:type="dxa"/>
              <w:right w:w="108" w:type="dxa"/>
            </w:tcMar>
          </w:tcPr>
          <w:p w14:paraId="29D0A5EA" w14:textId="2C4373AB" w:rsidR="008278BF" w:rsidRDefault="7D427B1A" w:rsidP="008278BF">
            <w:pPr>
              <w:rPr>
                <w:rFonts w:ascii="Arial" w:hAnsi="Arial" w:cs="Arial"/>
                <w:sz w:val="18"/>
                <w:szCs w:val="18"/>
              </w:rPr>
            </w:pPr>
            <w:r w:rsidRPr="69AE58F0">
              <w:rPr>
                <w:rFonts w:ascii="Arial" w:hAnsi="Arial" w:cs="Arial"/>
                <w:sz w:val="18"/>
                <w:szCs w:val="18"/>
              </w:rPr>
              <w:t>Half-termly</w:t>
            </w:r>
          </w:p>
        </w:tc>
      </w:tr>
      <w:tr w:rsidR="00B34536" w14:paraId="6C573698" w14:textId="77777777" w:rsidTr="69AE58F0">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816313" w14:textId="77777777" w:rsidR="00B34536" w:rsidRDefault="00B34536" w:rsidP="00B34536">
            <w:pPr>
              <w:jc w:val="right"/>
              <w:rPr>
                <w:rFonts w:ascii="Arial" w:eastAsia="Arial" w:hAnsi="Arial" w:cs="Arial"/>
              </w:rPr>
            </w:pPr>
            <w:r>
              <w:rPr>
                <w:rFonts w:ascii="Arial" w:eastAsia="Arial" w:hAnsi="Arial" w:cs="Arial"/>
                <w:b/>
              </w:rPr>
              <w:lastRenderedPageBreak/>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A95E23" w14:textId="2D13C32D" w:rsidR="00B34536" w:rsidRDefault="0BF2BDAF" w:rsidP="69AE58F0">
            <w:pPr>
              <w:rPr>
                <w:rFonts w:ascii="Arial" w:eastAsia="Arial" w:hAnsi="Arial" w:cs="Arial"/>
                <w:b/>
                <w:bCs/>
                <w:sz w:val="24"/>
                <w:szCs w:val="24"/>
              </w:rPr>
            </w:pPr>
            <w:r w:rsidRPr="69AE58F0">
              <w:rPr>
                <w:rFonts w:ascii="Arial" w:eastAsia="Arial" w:hAnsi="Arial" w:cs="Arial"/>
                <w:b/>
                <w:bCs/>
                <w:sz w:val="24"/>
                <w:szCs w:val="24"/>
              </w:rPr>
              <w:t>Staffing: £</w:t>
            </w:r>
            <w:r w:rsidR="4CC0BA62" w:rsidRPr="69AE58F0">
              <w:rPr>
                <w:rFonts w:ascii="Arial" w:eastAsia="Arial" w:hAnsi="Arial" w:cs="Arial"/>
                <w:b/>
                <w:bCs/>
                <w:sz w:val="24"/>
                <w:szCs w:val="24"/>
              </w:rPr>
              <w:t>1,008.75</w:t>
            </w:r>
          </w:p>
          <w:p w14:paraId="7B87CFF0" w14:textId="6CD2A102" w:rsidR="00B34536" w:rsidRDefault="0BF2BDAF" w:rsidP="69AE58F0">
            <w:pPr>
              <w:rPr>
                <w:rFonts w:ascii="Arial" w:eastAsia="Arial" w:hAnsi="Arial" w:cs="Arial"/>
                <w:b/>
                <w:bCs/>
                <w:sz w:val="24"/>
                <w:szCs w:val="24"/>
              </w:rPr>
            </w:pPr>
            <w:r w:rsidRPr="69AE58F0">
              <w:rPr>
                <w:rFonts w:ascii="Arial" w:eastAsia="Arial" w:hAnsi="Arial" w:cs="Arial"/>
                <w:b/>
                <w:bCs/>
                <w:sz w:val="24"/>
                <w:szCs w:val="24"/>
              </w:rPr>
              <w:t>Resources: £</w:t>
            </w:r>
            <w:r w:rsidR="0022AA44" w:rsidRPr="69AE58F0">
              <w:rPr>
                <w:rFonts w:ascii="Arial" w:eastAsia="Arial" w:hAnsi="Arial" w:cs="Arial"/>
                <w:b/>
                <w:bCs/>
                <w:sz w:val="24"/>
                <w:szCs w:val="24"/>
              </w:rPr>
              <w:t>336.25</w:t>
            </w:r>
          </w:p>
          <w:p w14:paraId="34B3F2EB" w14:textId="77777777" w:rsidR="00B34536" w:rsidRDefault="00B34536" w:rsidP="00B34536">
            <w:pPr>
              <w:rPr>
                <w:rFonts w:ascii="Arial" w:eastAsia="Arial" w:hAnsi="Arial" w:cs="Arial"/>
                <w:b/>
                <w:sz w:val="24"/>
                <w:szCs w:val="24"/>
              </w:rPr>
            </w:pPr>
          </w:p>
        </w:tc>
      </w:tr>
      <w:tr w:rsidR="00B34536" w14:paraId="6A43EA6C" w14:textId="77777777" w:rsidTr="69AE58F0">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0C25400"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74BD7FEC" w14:textId="77777777" w:rsidTr="69AE58F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4E92CD"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FDA638"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D5CE5E"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404A62"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49E952"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74701"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10427957" w14:textId="77777777" w:rsidTr="69AE58F0">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1F4E29"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7D34F5C7" w14:textId="77777777" w:rsidR="00B34536"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270948"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Pupils will be identified through Boxall profiling who need SEMH support.</w:t>
            </w:r>
          </w:p>
          <w:p w14:paraId="0B4020A7" w14:textId="77777777" w:rsidR="00B34536" w:rsidRPr="00B01BF5" w:rsidRDefault="00B34536" w:rsidP="00B34536">
            <w:pPr>
              <w:rPr>
                <w:rFonts w:ascii="Arial" w:eastAsia="Arial" w:hAnsi="Arial" w:cs="Arial"/>
                <w:sz w:val="18"/>
                <w:szCs w:val="18"/>
              </w:rPr>
            </w:pPr>
          </w:p>
          <w:p w14:paraId="0337830A"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Pupils will access the Link Academy Inclusion Hub, Early help, Play Therapy, SEMH interventions e.g. Lego therapy, Therapeutic Play etc</w:t>
            </w:r>
          </w:p>
          <w:p w14:paraId="1D7B270A" w14:textId="77777777" w:rsidR="00B34536" w:rsidRDefault="00B34536" w:rsidP="00B34536">
            <w:pPr>
              <w:rPr>
                <w:rFonts w:ascii="Arial" w:eastAsia="Arial" w:hAnsi="Arial" w:cs="Arial"/>
                <w:sz w:val="18"/>
                <w:szCs w:val="18"/>
              </w:rPr>
            </w:pPr>
          </w:p>
          <w:p w14:paraId="06E1E9E1"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4F904CB7" w14:textId="77777777" w:rsidR="00B34536" w:rsidRPr="00963C91" w:rsidRDefault="00B34536" w:rsidP="00B34536">
            <w:pPr>
              <w:rPr>
                <w:rFonts w:ascii="Arial" w:eastAsia="Arial" w:hAnsi="Arial" w:cs="Arial"/>
                <w:sz w:val="18"/>
                <w:szCs w:val="18"/>
              </w:rPr>
            </w:pPr>
          </w:p>
          <w:p w14:paraId="1F75C0E0"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06971CD3" w14:textId="77777777" w:rsidR="00B34536" w:rsidRPr="00963C91" w:rsidRDefault="00B34536" w:rsidP="00B34536">
            <w:pPr>
              <w:rPr>
                <w:rFonts w:ascii="Arial" w:eastAsia="Arial" w:hAnsi="Arial" w:cs="Arial"/>
                <w:sz w:val="18"/>
                <w:szCs w:val="18"/>
              </w:rPr>
            </w:pPr>
          </w:p>
          <w:p w14:paraId="2A1F701D"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0050200"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The Boxall Profile is an invaluable resource for the assessment of children and young people's social, emotional and behavioural development. Nurture UK</w:t>
            </w:r>
          </w:p>
          <w:p w14:paraId="03EFCA41" w14:textId="77777777" w:rsidR="00B34536" w:rsidRDefault="00B34536" w:rsidP="00B34536">
            <w:pPr>
              <w:rPr>
                <w:rFonts w:ascii="Arial" w:eastAsia="Arial" w:hAnsi="Arial" w:cs="Arial"/>
                <w:sz w:val="18"/>
                <w:szCs w:val="18"/>
              </w:rPr>
            </w:pPr>
          </w:p>
          <w:p w14:paraId="2ED21C2B"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5F96A722" w14:textId="77777777" w:rsidR="00B34536" w:rsidRDefault="00B34536" w:rsidP="00B34536">
            <w:pPr>
              <w:rPr>
                <w:rFonts w:ascii="Arial" w:hAnsi="Arial" w:cs="Arial"/>
                <w:sz w:val="18"/>
                <w:szCs w:val="18"/>
              </w:rPr>
            </w:pPr>
          </w:p>
          <w:p w14:paraId="0EDA33B1" w14:textId="77777777" w:rsidR="00B34536" w:rsidRDefault="00B34536" w:rsidP="00B34536">
            <w:pPr>
              <w:rPr>
                <w:rFonts w:ascii="Arial" w:eastAsia="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2654BE" w14:textId="77777777" w:rsidR="00B34536" w:rsidRDefault="00B34536" w:rsidP="00B34536">
            <w:pPr>
              <w:rPr>
                <w:rFonts w:ascii="Arial" w:eastAsia="Arial" w:hAnsi="Arial" w:cs="Arial"/>
                <w:sz w:val="18"/>
                <w:szCs w:val="18"/>
              </w:rPr>
            </w:pPr>
            <w:bookmarkStart w:id="1" w:name="_gjdgxs" w:colFirst="0" w:colLast="0"/>
            <w:bookmarkEnd w:id="1"/>
            <w:r>
              <w:rPr>
                <w:rFonts w:ascii="Arial" w:eastAsia="Arial" w:hAnsi="Arial" w:cs="Arial"/>
                <w:sz w:val="18"/>
                <w:szCs w:val="18"/>
              </w:rPr>
              <w:t>Boxall Profile reviews termly</w:t>
            </w:r>
          </w:p>
          <w:p w14:paraId="5B95CD12" w14:textId="77777777" w:rsidR="00B34536" w:rsidRDefault="00B34536" w:rsidP="00B34536">
            <w:pPr>
              <w:rPr>
                <w:rFonts w:ascii="Arial" w:eastAsia="Arial" w:hAnsi="Arial" w:cs="Arial"/>
                <w:sz w:val="18"/>
                <w:szCs w:val="18"/>
              </w:rPr>
            </w:pPr>
          </w:p>
          <w:p w14:paraId="6408CF0C"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4CA940"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5220BBB2" w14:textId="77777777" w:rsidR="00B34536" w:rsidRDefault="00B34536" w:rsidP="00B34536">
            <w:pPr>
              <w:rPr>
                <w:rFonts w:ascii="Arial" w:eastAsia="Arial" w:hAnsi="Arial" w:cs="Arial"/>
                <w:sz w:val="18"/>
                <w:szCs w:val="18"/>
              </w:rPr>
            </w:pPr>
          </w:p>
          <w:p w14:paraId="38E103F8"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7538DA"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2CBA7602" w14:textId="77777777" w:rsidTr="69AE58F0">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317E623"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6345F959" w14:textId="77777777" w:rsidR="00B34536" w:rsidRDefault="00B34536" w:rsidP="00B34536">
            <w:pPr>
              <w:jc w:val="right"/>
              <w:rPr>
                <w:rFonts w:ascii="Arial" w:eastAsia="Arial" w:hAnsi="Arial" w:cs="Arial"/>
                <w:b/>
              </w:rPr>
            </w:pPr>
            <w:r>
              <w:rPr>
                <w:rFonts w:ascii="Arial" w:eastAsia="Arial" w:hAnsi="Arial" w:cs="Arial"/>
                <w:b/>
              </w:rPr>
              <w:t>IIH Budget</w:t>
            </w:r>
          </w:p>
          <w:p w14:paraId="13CB595B" w14:textId="77777777" w:rsidR="00B34536" w:rsidRDefault="00B34536" w:rsidP="00B34536">
            <w:pPr>
              <w:jc w:val="right"/>
              <w:rPr>
                <w:rFonts w:ascii="Arial" w:eastAsia="Arial" w:hAnsi="Arial" w:cs="Arial"/>
                <w:b/>
              </w:rPr>
            </w:pPr>
          </w:p>
          <w:p w14:paraId="7FE83FDA"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9C8D39" w14:textId="77777777" w:rsidR="00B34536" w:rsidRDefault="00B34536" w:rsidP="00B34536">
            <w:pPr>
              <w:rPr>
                <w:rFonts w:ascii="Arial" w:eastAsia="Arial" w:hAnsi="Arial" w:cs="Arial"/>
                <w:b/>
                <w:sz w:val="24"/>
                <w:szCs w:val="24"/>
              </w:rPr>
            </w:pPr>
          </w:p>
          <w:p w14:paraId="7B06FC83" w14:textId="16BA88B7" w:rsidR="00B34536" w:rsidRPr="00A94067" w:rsidRDefault="1D676893" w:rsidP="69AE58F0">
            <w:pPr>
              <w:rPr>
                <w:rFonts w:ascii="Arial" w:eastAsia="Arial" w:hAnsi="Arial" w:cs="Arial"/>
                <w:b/>
                <w:bCs/>
                <w:sz w:val="24"/>
                <w:szCs w:val="24"/>
              </w:rPr>
            </w:pPr>
            <w:r w:rsidRPr="69AE58F0">
              <w:rPr>
                <w:rFonts w:ascii="Arial" w:eastAsia="Arial" w:hAnsi="Arial" w:cs="Arial"/>
                <w:b/>
                <w:bCs/>
                <w:sz w:val="24"/>
                <w:szCs w:val="24"/>
              </w:rPr>
              <w:t>£</w:t>
            </w:r>
            <w:r w:rsidR="02AA5F52" w:rsidRPr="69AE58F0">
              <w:rPr>
                <w:rFonts w:ascii="Arial" w:eastAsia="Arial" w:hAnsi="Arial" w:cs="Arial"/>
                <w:b/>
                <w:bCs/>
                <w:sz w:val="24"/>
                <w:szCs w:val="24"/>
              </w:rPr>
              <w:t>1,345</w:t>
            </w:r>
          </w:p>
          <w:p w14:paraId="675E05EE" w14:textId="77777777" w:rsidR="00B34536" w:rsidRDefault="00B34536" w:rsidP="00B34536">
            <w:pPr>
              <w:rPr>
                <w:rFonts w:ascii="Arial" w:eastAsia="Arial" w:hAnsi="Arial" w:cs="Arial"/>
                <w:b/>
                <w:sz w:val="24"/>
                <w:szCs w:val="24"/>
              </w:rPr>
            </w:pPr>
          </w:p>
          <w:p w14:paraId="7FBCAA98" w14:textId="1B9F6D99" w:rsidR="00B34536" w:rsidRDefault="0BF2BDAF" w:rsidP="00B34536">
            <w:pPr>
              <w:rPr>
                <w:rFonts w:ascii="Arial" w:eastAsia="Arial" w:hAnsi="Arial" w:cs="Arial"/>
                <w:sz w:val="18"/>
                <w:szCs w:val="18"/>
              </w:rPr>
            </w:pPr>
            <w:r w:rsidRPr="69AE58F0">
              <w:rPr>
                <w:rFonts w:ascii="Arial" w:eastAsia="Arial" w:hAnsi="Arial" w:cs="Arial"/>
                <w:b/>
                <w:bCs/>
                <w:sz w:val="24"/>
                <w:szCs w:val="24"/>
              </w:rPr>
              <w:t>£</w:t>
            </w:r>
            <w:r w:rsidR="1F191E04" w:rsidRPr="69AE58F0">
              <w:rPr>
                <w:rFonts w:ascii="Arial" w:eastAsia="Arial" w:hAnsi="Arial" w:cs="Arial"/>
                <w:b/>
                <w:bCs/>
                <w:sz w:val="24"/>
                <w:szCs w:val="24"/>
              </w:rPr>
              <w:t>2,690</w:t>
            </w:r>
          </w:p>
        </w:tc>
      </w:tr>
    </w:tbl>
    <w:p w14:paraId="2FC17F8B"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2F5DF7B7" w14:textId="77777777" w:rsidTr="69AE58F0">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FFED817" w14:textId="0B367924" w:rsidR="00FA1C93" w:rsidRDefault="00322515" w:rsidP="69AE58F0">
            <w:pPr>
              <w:numPr>
                <w:ilvl w:val="0"/>
                <w:numId w:val="7"/>
              </w:numPr>
              <w:pBdr>
                <w:top w:val="nil"/>
                <w:left w:val="nil"/>
                <w:bottom w:val="nil"/>
                <w:right w:val="nil"/>
                <w:between w:val="nil"/>
              </w:pBdr>
              <w:ind w:left="426" w:hanging="284"/>
              <w:rPr>
                <w:rFonts w:ascii="Arial" w:eastAsia="Arial" w:hAnsi="Arial" w:cs="Arial"/>
                <w:b/>
                <w:bCs/>
                <w:color w:val="000000"/>
              </w:rPr>
            </w:pPr>
            <w:r w:rsidRPr="69AE58F0">
              <w:rPr>
                <w:rFonts w:ascii="Arial" w:eastAsia="Arial" w:hAnsi="Arial" w:cs="Arial"/>
                <w:b/>
                <w:bCs/>
                <w:color w:val="000000" w:themeColor="text1"/>
              </w:rPr>
              <w:lastRenderedPageBreak/>
              <w:t>Review of expenditure 2020</w:t>
            </w:r>
            <w:r w:rsidR="476B743B" w:rsidRPr="69AE58F0">
              <w:rPr>
                <w:rFonts w:ascii="Arial" w:eastAsia="Arial" w:hAnsi="Arial" w:cs="Arial"/>
                <w:b/>
                <w:bCs/>
                <w:color w:val="000000" w:themeColor="text1"/>
              </w:rPr>
              <w:t xml:space="preserve"> - 21</w:t>
            </w:r>
          </w:p>
        </w:tc>
      </w:tr>
      <w:tr w:rsidR="00FA1C93" w14:paraId="3DCA6803" w14:textId="77777777" w:rsidTr="69AE58F0">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3873B4D"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F7224"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6F487367" w14:textId="77777777" w:rsidTr="69AE58F0">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6777D4D1"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1A0D8219" w14:textId="77777777" w:rsidTr="69AE58F0">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0D24F"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E48279"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E95DEC"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3CEE3D" w14:textId="77777777" w:rsidR="00FA1C93" w:rsidRDefault="00FA1C93">
            <w:pPr>
              <w:rPr>
                <w:rFonts w:ascii="Arial" w:eastAsia="Arial" w:hAnsi="Arial" w:cs="Arial"/>
                <w:b/>
              </w:rPr>
            </w:pPr>
            <w:r>
              <w:rPr>
                <w:rFonts w:ascii="Arial" w:eastAsia="Arial" w:hAnsi="Arial" w:cs="Arial"/>
                <w:b/>
              </w:rPr>
              <w:t xml:space="preserve">Lessons learned </w:t>
            </w:r>
          </w:p>
          <w:p w14:paraId="71934E6C"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178B7" w14:textId="77777777" w:rsidR="00FA1C93" w:rsidRDefault="00FA1C93">
            <w:pPr>
              <w:rPr>
                <w:rFonts w:ascii="Arial" w:eastAsia="Arial" w:hAnsi="Arial" w:cs="Arial"/>
                <w:b/>
                <w:sz w:val="20"/>
                <w:szCs w:val="20"/>
              </w:rPr>
            </w:pPr>
            <w:r>
              <w:rPr>
                <w:rFonts w:ascii="Arial" w:eastAsia="Arial" w:hAnsi="Arial" w:cs="Arial"/>
                <w:b/>
              </w:rPr>
              <w:t>Cost</w:t>
            </w:r>
          </w:p>
        </w:tc>
      </w:tr>
      <w:tr w:rsidR="00374697" w14:paraId="100C5B58" w14:textId="77777777" w:rsidTr="00985916">
        <w:trPr>
          <w:trHeight w:val="720"/>
        </w:trPr>
        <w:tc>
          <w:tcPr>
            <w:tcW w:w="2235" w:type="dxa"/>
            <w:tcMar>
              <w:top w:w="57" w:type="dxa"/>
              <w:left w:w="108" w:type="dxa"/>
              <w:bottom w:w="57" w:type="dxa"/>
              <w:right w:w="108" w:type="dxa"/>
            </w:tcMar>
          </w:tcPr>
          <w:p w14:paraId="5AE48A43" w14:textId="711396C8" w:rsidR="00374697" w:rsidRDefault="00374697" w:rsidP="00374697">
            <w:pPr>
              <w:rPr>
                <w:rFonts w:ascii="Arial" w:eastAsia="Arial" w:hAnsi="Arial" w:cs="Arial"/>
                <w:b/>
                <w:sz w:val="18"/>
                <w:szCs w:val="18"/>
              </w:rPr>
            </w:pPr>
            <w:r w:rsidRPr="69AE58F0">
              <w:rPr>
                <w:rFonts w:ascii="Arial" w:hAnsi="Arial" w:cs="Arial"/>
                <w:b/>
                <w:bCs/>
                <w:sz w:val="18"/>
                <w:szCs w:val="18"/>
              </w:rPr>
              <w:t>Improved attainment in writing and reading at the end of KS2</w:t>
            </w:r>
          </w:p>
        </w:tc>
        <w:tc>
          <w:tcPr>
            <w:tcW w:w="1984" w:type="dxa"/>
            <w:tcMar>
              <w:top w:w="57" w:type="dxa"/>
              <w:left w:w="108" w:type="dxa"/>
              <w:bottom w:w="57" w:type="dxa"/>
              <w:right w:w="108" w:type="dxa"/>
            </w:tcMar>
          </w:tcPr>
          <w:p w14:paraId="178C7BE2" w14:textId="77777777" w:rsidR="00374697" w:rsidRDefault="00374697" w:rsidP="00374697">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03793F15" w14:textId="77777777" w:rsidR="00374697" w:rsidRDefault="00374697" w:rsidP="00374697">
            <w:pPr>
              <w:rPr>
                <w:rStyle w:val="eop"/>
                <w:rFonts w:ascii="Arial" w:hAnsi="Arial" w:cs="Arial"/>
                <w:color w:val="000000"/>
                <w:sz w:val="20"/>
                <w:szCs w:val="20"/>
                <w:shd w:val="clear" w:color="auto" w:fill="FFFFFF"/>
              </w:rPr>
            </w:pPr>
          </w:p>
          <w:p w14:paraId="5D75C206" w14:textId="77777777" w:rsidR="00374697" w:rsidRDefault="00374697" w:rsidP="003746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09A13F44" w14:textId="77777777" w:rsidR="00374697" w:rsidRDefault="00374697" w:rsidP="0037469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A04DA70" w14:textId="77777777" w:rsidR="00374697" w:rsidRDefault="00374697" w:rsidP="0037469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773CC025" w14:textId="77777777" w:rsidR="00374697" w:rsidRDefault="00374697" w:rsidP="0037469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70A433E4"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666793C2"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2E9C62E7"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408B0133"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2FB9CDBB"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06164E5D"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20C8E794"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5668EF88"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12BA1B49"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08B5820F"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364B3851"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7EBC3E1C"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16A7AB57"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3964E320"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6E6A1724"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7706BC15"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586A6325"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046A637A"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0076FB6B" w14:textId="77777777" w:rsidR="00374697" w:rsidRDefault="00374697" w:rsidP="00374697">
            <w:pPr>
              <w:pStyle w:val="paragraph"/>
              <w:spacing w:before="0" w:beforeAutospacing="0" w:after="0" w:afterAutospacing="0"/>
              <w:textAlignment w:val="baseline"/>
              <w:rPr>
                <w:rFonts w:ascii="Arial" w:hAnsi="Arial" w:cs="Arial"/>
                <w:sz w:val="18"/>
                <w:szCs w:val="18"/>
              </w:rPr>
            </w:pPr>
          </w:p>
          <w:p w14:paraId="50F40DEB" w14:textId="77777777" w:rsidR="00374697" w:rsidRDefault="00374697" w:rsidP="00374697">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A52294" w14:textId="77777777" w:rsidR="00374697" w:rsidRDefault="00374697" w:rsidP="00374697">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F40E89" w14:textId="74EE7B53" w:rsidR="00374697" w:rsidRDefault="00374697" w:rsidP="0037469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r w:rsidRPr="25C8D4D3">
              <w:rPr>
                <w:rFonts w:ascii="Arial" w:eastAsia="Arial" w:hAnsi="Arial" w:cs="Arial"/>
                <w:color w:val="000000" w:themeColor="text1"/>
                <w:sz w:val="18"/>
                <w:szCs w:val="18"/>
              </w:rPr>
              <w:t>This is being continued as a trust. Shares best practice and very supportive for staff at all levels and families.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7DCDA8" w14:textId="77777777" w:rsidR="00374697" w:rsidRDefault="00374697" w:rsidP="00374697">
            <w:pPr>
              <w:rPr>
                <w:rFonts w:ascii="Arial" w:eastAsia="Arial" w:hAnsi="Arial" w:cs="Arial"/>
                <w:sz w:val="18"/>
                <w:szCs w:val="18"/>
              </w:rPr>
            </w:pPr>
          </w:p>
        </w:tc>
      </w:tr>
      <w:tr w:rsidR="00374697" w14:paraId="2FDF0C36" w14:textId="77777777" w:rsidTr="00985916">
        <w:trPr>
          <w:trHeight w:val="720"/>
        </w:trPr>
        <w:tc>
          <w:tcPr>
            <w:tcW w:w="2235" w:type="dxa"/>
            <w:tcMar>
              <w:top w:w="57" w:type="dxa"/>
              <w:left w:w="108" w:type="dxa"/>
              <w:bottom w:w="57" w:type="dxa"/>
              <w:right w:w="108" w:type="dxa"/>
            </w:tcMar>
          </w:tcPr>
          <w:p w14:paraId="304F5C79" w14:textId="275566F9" w:rsidR="00374697" w:rsidRPr="00D2451E" w:rsidRDefault="00374697" w:rsidP="00374697">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6F9B6C70" w14:textId="77777777" w:rsidR="00374697" w:rsidRPr="00D2451E" w:rsidRDefault="00374697" w:rsidP="00374697">
            <w:pPr>
              <w:rPr>
                <w:rFonts w:ascii="Arial" w:eastAsia="Arial" w:hAnsi="Arial" w:cs="Arial"/>
                <w:color w:val="000000" w:themeColor="text1"/>
                <w:sz w:val="18"/>
                <w:szCs w:val="18"/>
              </w:rPr>
            </w:pPr>
          </w:p>
          <w:p w14:paraId="49E94202" w14:textId="6F97DEE8" w:rsidR="00374697" w:rsidRDefault="00374697" w:rsidP="00374697">
            <w:pPr>
              <w:rPr>
                <w:rFonts w:ascii="Arial" w:eastAsia="Arial" w:hAnsi="Arial" w:cs="Arial"/>
                <w:b/>
                <w:sz w:val="18"/>
                <w:szCs w:val="18"/>
              </w:rPr>
            </w:pPr>
          </w:p>
        </w:tc>
        <w:tc>
          <w:tcPr>
            <w:tcW w:w="1984" w:type="dxa"/>
            <w:tcMar>
              <w:top w:w="57" w:type="dxa"/>
              <w:left w:w="108" w:type="dxa"/>
              <w:bottom w:w="57" w:type="dxa"/>
              <w:right w:w="108" w:type="dxa"/>
            </w:tcMar>
          </w:tcPr>
          <w:p w14:paraId="54BC4D44" w14:textId="77777777" w:rsidR="00374697" w:rsidRPr="00374697" w:rsidRDefault="00374697" w:rsidP="00374697">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Recovery Curriculum</w:t>
            </w:r>
          </w:p>
          <w:p w14:paraId="56ED0F28" w14:textId="77777777" w:rsidR="00374697" w:rsidRPr="00374697" w:rsidRDefault="00374697" w:rsidP="00374697">
            <w:pPr>
              <w:spacing w:beforeAutospacing="1" w:afterAutospacing="1"/>
              <w:textAlignment w:val="baseline"/>
              <w:rPr>
                <w:rFonts w:ascii="Arial" w:eastAsia="Arial" w:hAnsi="Arial" w:cs="Arial"/>
                <w:color w:val="000000" w:themeColor="text1"/>
                <w:sz w:val="18"/>
                <w:szCs w:val="18"/>
              </w:rPr>
            </w:pPr>
          </w:p>
          <w:p w14:paraId="5F6B491F" w14:textId="77777777" w:rsidR="00374697" w:rsidRPr="00374697" w:rsidRDefault="00374697" w:rsidP="00374697">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Quality First Teaching</w:t>
            </w:r>
          </w:p>
          <w:p w14:paraId="31E11111" w14:textId="77777777" w:rsidR="00374697" w:rsidRPr="00374697" w:rsidRDefault="00374697" w:rsidP="00374697">
            <w:pPr>
              <w:spacing w:beforeAutospacing="1" w:afterAutospacing="1"/>
              <w:textAlignment w:val="baseline"/>
              <w:rPr>
                <w:rFonts w:ascii="Arial" w:eastAsia="Arial" w:hAnsi="Arial" w:cs="Arial"/>
                <w:color w:val="000000" w:themeColor="text1"/>
                <w:sz w:val="18"/>
                <w:szCs w:val="18"/>
              </w:rPr>
            </w:pPr>
          </w:p>
          <w:p w14:paraId="225874BF" w14:textId="77777777" w:rsidR="00374697" w:rsidRPr="00374697" w:rsidRDefault="00374697" w:rsidP="00374697">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Assess and Monitor</w:t>
            </w:r>
          </w:p>
          <w:p w14:paraId="36838660" w14:textId="77777777" w:rsidR="00374697" w:rsidRPr="00374697" w:rsidRDefault="00374697" w:rsidP="00374697">
            <w:pPr>
              <w:spacing w:beforeAutospacing="1" w:afterAutospacing="1"/>
              <w:textAlignment w:val="baseline"/>
              <w:rPr>
                <w:rFonts w:ascii="Arial" w:eastAsia="Arial" w:hAnsi="Arial" w:cs="Arial"/>
                <w:color w:val="000000" w:themeColor="text1"/>
                <w:sz w:val="18"/>
                <w:szCs w:val="18"/>
              </w:rPr>
            </w:pPr>
          </w:p>
          <w:p w14:paraId="6EC6D32F" w14:textId="77777777" w:rsidR="00374697" w:rsidRPr="00374697" w:rsidRDefault="00374697" w:rsidP="00374697">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Diagnose Therapy Test</w:t>
            </w:r>
          </w:p>
          <w:p w14:paraId="5CA0A8C2" w14:textId="77777777" w:rsidR="00374697" w:rsidRPr="00374697" w:rsidRDefault="00374697" w:rsidP="00374697">
            <w:pPr>
              <w:spacing w:beforeAutospacing="1" w:afterAutospacing="1"/>
              <w:textAlignment w:val="baseline"/>
              <w:rPr>
                <w:rFonts w:ascii="Arial" w:eastAsia="Arial" w:hAnsi="Arial" w:cs="Arial"/>
                <w:color w:val="000000" w:themeColor="text1"/>
                <w:sz w:val="18"/>
                <w:szCs w:val="18"/>
              </w:rPr>
            </w:pPr>
          </w:p>
          <w:p w14:paraId="1A770FE4" w14:textId="77777777" w:rsidR="00374697" w:rsidRPr="00374697" w:rsidRDefault="00374697" w:rsidP="00374697">
            <w:pPr>
              <w:pStyle w:val="paragraph"/>
              <w:rPr>
                <w:rFonts w:ascii="Arial" w:eastAsia="Arial" w:hAnsi="Arial" w:cs="Arial"/>
                <w:color w:val="000000" w:themeColor="text1"/>
                <w:sz w:val="18"/>
                <w:szCs w:val="18"/>
              </w:rPr>
            </w:pPr>
            <w:r w:rsidRPr="00374697">
              <w:rPr>
                <w:rFonts w:ascii="Arial" w:eastAsia="Arial" w:hAnsi="Arial" w:cs="Arial"/>
                <w:color w:val="000000" w:themeColor="text1"/>
                <w:sz w:val="18"/>
                <w:szCs w:val="18"/>
              </w:rPr>
              <w:t>Specific provision map for pupil’s impacted by missed learning</w:t>
            </w:r>
          </w:p>
          <w:p w14:paraId="149631A7" w14:textId="77777777" w:rsidR="00374697" w:rsidRPr="00374697" w:rsidRDefault="00374697" w:rsidP="00374697">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0FB8EDC" w14:textId="77777777" w:rsidR="00374697" w:rsidRDefault="00374697" w:rsidP="00374697">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DA47ACB" w14:textId="3CFE3F02" w:rsidR="00374697" w:rsidRDefault="00374697" w:rsidP="00374697">
            <w:pPr>
              <w:pBdr>
                <w:top w:val="nil"/>
                <w:left w:val="nil"/>
                <w:bottom w:val="nil"/>
                <w:right w:val="nil"/>
                <w:between w:val="nil"/>
              </w:pBdr>
              <w:rPr>
                <w:rFonts w:ascii="Arial" w:eastAsia="Arial" w:hAnsi="Arial" w:cs="Arial"/>
                <w:color w:val="000000"/>
                <w:sz w:val="18"/>
                <w:szCs w:val="18"/>
              </w:rPr>
            </w:pPr>
            <w:r w:rsidRPr="25C8D4D3">
              <w:rPr>
                <w:rFonts w:ascii="Arial" w:eastAsia="Arial" w:hAnsi="Arial" w:cs="Arial"/>
                <w:color w:val="000000" w:themeColor="text1"/>
                <w:sz w:val="18"/>
                <w:szCs w:val="18"/>
              </w:rPr>
              <w:t>The development of remote learning when needed has had huge impact and very positive progression in all staff skill. We know that if we go into further lock downs, we will be able to instantly provide quality first teaching and individual provision straight away.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0794AA" w14:textId="4E8D8C8A" w:rsidR="00374697" w:rsidRDefault="00374697" w:rsidP="00374697">
            <w:pPr>
              <w:rPr>
                <w:rFonts w:ascii="Arial" w:eastAsia="Arial" w:hAnsi="Arial" w:cs="Arial"/>
                <w:sz w:val="18"/>
                <w:szCs w:val="18"/>
              </w:rPr>
            </w:pPr>
          </w:p>
        </w:tc>
      </w:tr>
      <w:tr w:rsidR="00FA1C93" w14:paraId="05A0AD6C" w14:textId="77777777" w:rsidTr="69AE58F0">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9BE1A0"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4E7580F2" w14:textId="77777777" w:rsidTr="69AE58F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EC9AD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2DAD3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6FA225F"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523F7CE" w14:textId="77777777" w:rsidR="00FA1C93" w:rsidRDefault="00FA1C93" w:rsidP="00FA1C93">
            <w:pPr>
              <w:rPr>
                <w:rFonts w:ascii="Arial" w:eastAsia="Arial" w:hAnsi="Arial" w:cs="Arial"/>
                <w:b/>
              </w:rPr>
            </w:pPr>
            <w:r>
              <w:rPr>
                <w:rFonts w:ascii="Arial" w:eastAsia="Arial" w:hAnsi="Arial" w:cs="Arial"/>
                <w:b/>
              </w:rPr>
              <w:t xml:space="preserve">Lessons learned </w:t>
            </w:r>
          </w:p>
          <w:p w14:paraId="00BD778F"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0D96D" w14:textId="77777777" w:rsidR="00FA1C93" w:rsidRDefault="00FA1C93" w:rsidP="00FA1C93">
            <w:pPr>
              <w:rPr>
                <w:rFonts w:ascii="Arial" w:eastAsia="Arial" w:hAnsi="Arial" w:cs="Arial"/>
                <w:b/>
              </w:rPr>
            </w:pPr>
            <w:r>
              <w:rPr>
                <w:rFonts w:ascii="Arial" w:eastAsia="Arial" w:hAnsi="Arial" w:cs="Arial"/>
                <w:b/>
              </w:rPr>
              <w:t>Cost</w:t>
            </w:r>
          </w:p>
        </w:tc>
      </w:tr>
      <w:tr w:rsidR="00374697" w14:paraId="450EA2D7" w14:textId="77777777" w:rsidTr="0027227C">
        <w:trPr>
          <w:trHeight w:val="540"/>
        </w:trPr>
        <w:tc>
          <w:tcPr>
            <w:tcW w:w="2235" w:type="dxa"/>
            <w:tcMar>
              <w:top w:w="57" w:type="dxa"/>
              <w:left w:w="108" w:type="dxa"/>
              <w:bottom w:w="57" w:type="dxa"/>
              <w:right w:w="108" w:type="dxa"/>
            </w:tcMar>
          </w:tcPr>
          <w:p w14:paraId="3DD355C9" w14:textId="28988D73" w:rsidR="00374697" w:rsidRDefault="00374697" w:rsidP="00374697">
            <w:pPr>
              <w:rPr>
                <w:rFonts w:ascii="Arial" w:eastAsia="Arial" w:hAnsi="Arial" w:cs="Arial"/>
                <w:b/>
                <w:sz w:val="18"/>
                <w:szCs w:val="18"/>
              </w:rPr>
            </w:pPr>
            <w:r w:rsidRPr="69AE58F0">
              <w:rPr>
                <w:rFonts w:ascii="Arial" w:hAnsi="Arial" w:cs="Arial"/>
                <w:b/>
                <w:bCs/>
                <w:sz w:val="18"/>
                <w:szCs w:val="18"/>
              </w:rPr>
              <w:t>Improved attainment in writing and reading at the end of KS2</w:t>
            </w:r>
          </w:p>
        </w:tc>
        <w:tc>
          <w:tcPr>
            <w:tcW w:w="1984" w:type="dxa"/>
            <w:tcMar>
              <w:top w:w="57" w:type="dxa"/>
              <w:left w:w="108" w:type="dxa"/>
              <w:bottom w:w="57" w:type="dxa"/>
              <w:right w:w="108" w:type="dxa"/>
            </w:tcMar>
          </w:tcPr>
          <w:p w14:paraId="7F775056" w14:textId="77777777" w:rsidR="00374697" w:rsidRDefault="00374697" w:rsidP="00374697">
            <w:pPr>
              <w:rPr>
                <w:rFonts w:ascii="Arial" w:hAnsi="Arial" w:cs="Arial"/>
                <w:sz w:val="18"/>
                <w:szCs w:val="18"/>
              </w:rPr>
            </w:pPr>
            <w:r>
              <w:rPr>
                <w:rFonts w:ascii="Arial" w:hAnsi="Arial" w:cs="Arial"/>
                <w:sz w:val="18"/>
                <w:szCs w:val="18"/>
              </w:rPr>
              <w:t>Precision Teaching</w:t>
            </w:r>
          </w:p>
          <w:p w14:paraId="1F51F219" w14:textId="77777777" w:rsidR="00374697" w:rsidRDefault="00374697" w:rsidP="00374697">
            <w:pPr>
              <w:rPr>
                <w:rFonts w:ascii="Arial" w:hAnsi="Arial" w:cs="Arial"/>
                <w:sz w:val="18"/>
                <w:szCs w:val="18"/>
              </w:rPr>
            </w:pPr>
          </w:p>
          <w:p w14:paraId="25C1707E" w14:textId="77777777" w:rsidR="00374697" w:rsidRDefault="00374697" w:rsidP="00374697">
            <w:r>
              <w:t>1:1 sessions. 1:1 comprehension/understand ing support</w:t>
            </w:r>
          </w:p>
          <w:p w14:paraId="09054939" w14:textId="77777777" w:rsidR="00374697" w:rsidRDefault="00374697" w:rsidP="00374697"/>
          <w:p w14:paraId="2AD6D312" w14:textId="77777777" w:rsidR="00374697" w:rsidRDefault="00374697" w:rsidP="00374697">
            <w:r>
              <w:t>Pre-Teaching and same day conferencing</w:t>
            </w:r>
          </w:p>
          <w:p w14:paraId="0E6C1855" w14:textId="77777777" w:rsidR="00374697" w:rsidRDefault="00374697" w:rsidP="00374697"/>
          <w:p w14:paraId="63EE3098" w14:textId="77777777" w:rsidR="00374697" w:rsidRDefault="00374697" w:rsidP="00374697"/>
          <w:p w14:paraId="43CB2E81" w14:textId="77777777" w:rsidR="00374697" w:rsidRDefault="00374697" w:rsidP="00374697">
            <w:r>
              <w:t>SATs Booster Club</w:t>
            </w:r>
          </w:p>
          <w:p w14:paraId="64C3EB4B" w14:textId="77777777" w:rsidR="00374697" w:rsidRDefault="00374697" w:rsidP="00374697"/>
          <w:p w14:paraId="4B2693AE" w14:textId="77777777" w:rsidR="00374697" w:rsidRDefault="00374697" w:rsidP="00374697">
            <w:r>
              <w:t>QFT CPD</w:t>
            </w:r>
          </w:p>
          <w:p w14:paraId="21FC6895" w14:textId="77777777" w:rsidR="00374697" w:rsidRDefault="00374697" w:rsidP="00374697"/>
          <w:p w14:paraId="6B44E4F5" w14:textId="77777777" w:rsidR="00374697" w:rsidRDefault="00374697" w:rsidP="00374697"/>
          <w:p w14:paraId="4D107A1F" w14:textId="77777777" w:rsidR="00374697" w:rsidRDefault="00374697" w:rsidP="00374697">
            <w:r>
              <w:t>Magenta Principles</w:t>
            </w:r>
          </w:p>
          <w:p w14:paraId="0C29DF7E" w14:textId="77777777" w:rsidR="00374697" w:rsidRDefault="00374697" w:rsidP="00374697"/>
          <w:p w14:paraId="3D6F8B49" w14:textId="77777777" w:rsidR="00374697" w:rsidRDefault="00374697" w:rsidP="00374697"/>
          <w:p w14:paraId="1A81F0B1" w14:textId="77777777" w:rsidR="00374697" w:rsidRDefault="00374697" w:rsidP="00374697">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17AAFBA" w14:textId="77777777" w:rsidR="00374697" w:rsidRDefault="00374697" w:rsidP="00374697">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EE48EE" w14:textId="35352743" w:rsidR="00374697" w:rsidRDefault="00374697" w:rsidP="00374697">
            <w:pPr>
              <w:rPr>
                <w:rFonts w:ascii="Arial" w:eastAsia="Arial" w:hAnsi="Arial" w:cs="Arial"/>
                <w:sz w:val="18"/>
                <w:szCs w:val="18"/>
              </w:rPr>
            </w:pPr>
            <w:r w:rsidRPr="25C8D4D3">
              <w:rPr>
                <w:rFonts w:ascii="Arial" w:eastAsia="Arial" w:hAnsi="Arial" w:cs="Arial"/>
                <w:sz w:val="18"/>
                <w:szCs w:val="18"/>
              </w:rPr>
              <w:t>Alongside the interventions we have used for support via adult led groups. We have now upskilled staff and pupils to be able to access online interventions allowing for more time and impact. Pupils have greater independence and are able to lead their own learning.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08EB2C" w14:textId="77777777" w:rsidR="00374697" w:rsidRDefault="00374697" w:rsidP="00374697">
            <w:pPr>
              <w:rPr>
                <w:rFonts w:ascii="Arial" w:eastAsia="Arial" w:hAnsi="Arial" w:cs="Arial"/>
                <w:sz w:val="18"/>
                <w:szCs w:val="18"/>
              </w:rPr>
            </w:pPr>
          </w:p>
        </w:tc>
      </w:tr>
      <w:tr w:rsidR="00374697" w14:paraId="7CEB52CD" w14:textId="77777777" w:rsidTr="0027227C">
        <w:trPr>
          <w:trHeight w:val="540"/>
        </w:trPr>
        <w:tc>
          <w:tcPr>
            <w:tcW w:w="2235" w:type="dxa"/>
            <w:tcMar>
              <w:top w:w="57" w:type="dxa"/>
              <w:left w:w="108" w:type="dxa"/>
              <w:bottom w:w="57" w:type="dxa"/>
              <w:right w:w="108" w:type="dxa"/>
            </w:tcMar>
          </w:tcPr>
          <w:p w14:paraId="4804C80A" w14:textId="772B2521" w:rsidR="00374697" w:rsidRDefault="00374697" w:rsidP="00374697">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t>Some pupil premium children’s progress will have been impacted by the school closures linked to the COVID-19 pandemic</w:t>
            </w:r>
          </w:p>
          <w:p w14:paraId="2158F427" w14:textId="7B3F574B" w:rsidR="00374697" w:rsidRDefault="00374697" w:rsidP="00374697">
            <w:pPr>
              <w:rPr>
                <w:rFonts w:ascii="Arial" w:eastAsia="Arial" w:hAnsi="Arial" w:cs="Arial"/>
                <w:b/>
                <w:sz w:val="18"/>
                <w:szCs w:val="18"/>
              </w:rPr>
            </w:pPr>
          </w:p>
        </w:tc>
        <w:tc>
          <w:tcPr>
            <w:tcW w:w="1984" w:type="dxa"/>
            <w:tcMar>
              <w:top w:w="57" w:type="dxa"/>
              <w:left w:w="108" w:type="dxa"/>
              <w:bottom w:w="57" w:type="dxa"/>
              <w:right w:w="108" w:type="dxa"/>
            </w:tcMar>
          </w:tcPr>
          <w:p w14:paraId="7A7B01C5" w14:textId="77777777" w:rsidR="00374697" w:rsidRDefault="00374697" w:rsidP="00374697">
            <w:pPr>
              <w:rPr>
                <w:rFonts w:ascii="Arial" w:eastAsia="Arial" w:hAnsi="Arial" w:cs="Arial"/>
                <w:color w:val="000000" w:themeColor="text1"/>
                <w:sz w:val="18"/>
                <w:szCs w:val="18"/>
              </w:rPr>
            </w:pPr>
            <w:r w:rsidRPr="69AE58F0">
              <w:rPr>
                <w:rFonts w:ascii="Arial" w:eastAsia="Arial" w:hAnsi="Arial" w:cs="Arial"/>
                <w:color w:val="000000" w:themeColor="text1"/>
                <w:sz w:val="18"/>
                <w:szCs w:val="18"/>
              </w:rPr>
              <w:t>Precision Teaching</w:t>
            </w:r>
          </w:p>
          <w:p w14:paraId="5BFFD01C" w14:textId="77777777" w:rsidR="00374697" w:rsidRDefault="00374697" w:rsidP="00374697">
            <w:pPr>
              <w:rPr>
                <w:rFonts w:ascii="Arial" w:eastAsia="Arial" w:hAnsi="Arial" w:cs="Arial"/>
                <w:color w:val="000000" w:themeColor="text1"/>
                <w:sz w:val="18"/>
                <w:szCs w:val="18"/>
              </w:rPr>
            </w:pPr>
          </w:p>
          <w:p w14:paraId="7FDFB196" w14:textId="77777777" w:rsidR="00374697" w:rsidRDefault="00374697" w:rsidP="00374697">
            <w:pPr>
              <w:rPr>
                <w:color w:val="000000" w:themeColor="text1"/>
              </w:rPr>
            </w:pPr>
            <w:r w:rsidRPr="69AE58F0">
              <w:rPr>
                <w:color w:val="000000" w:themeColor="text1"/>
              </w:rPr>
              <w:t>1:1 sessions. 1:1 comprehension/understanding support</w:t>
            </w:r>
          </w:p>
          <w:p w14:paraId="43ACCB84" w14:textId="77777777" w:rsidR="00374697" w:rsidRDefault="00374697" w:rsidP="00374697">
            <w:pPr>
              <w:rPr>
                <w:color w:val="000000" w:themeColor="text1"/>
              </w:rPr>
            </w:pPr>
          </w:p>
          <w:p w14:paraId="570862E4" w14:textId="77777777" w:rsidR="00374697" w:rsidRDefault="00374697" w:rsidP="00374697">
            <w:pPr>
              <w:rPr>
                <w:color w:val="000000" w:themeColor="text1"/>
              </w:rPr>
            </w:pPr>
            <w:r w:rsidRPr="69AE58F0">
              <w:rPr>
                <w:color w:val="000000" w:themeColor="text1"/>
              </w:rPr>
              <w:t>Pre-Teaching and same day conferencing</w:t>
            </w:r>
          </w:p>
          <w:p w14:paraId="77C699CB" w14:textId="77777777" w:rsidR="00374697" w:rsidRDefault="00374697" w:rsidP="00374697">
            <w:pPr>
              <w:rPr>
                <w:color w:val="000000" w:themeColor="text1"/>
              </w:rPr>
            </w:pPr>
          </w:p>
          <w:p w14:paraId="19070034" w14:textId="77777777" w:rsidR="00374697" w:rsidRDefault="00374697" w:rsidP="00374697">
            <w:pPr>
              <w:rPr>
                <w:color w:val="000000" w:themeColor="text1"/>
              </w:rPr>
            </w:pPr>
          </w:p>
          <w:p w14:paraId="3C9F7D51" w14:textId="77777777" w:rsidR="00374697" w:rsidRDefault="00374697" w:rsidP="00374697">
            <w:pPr>
              <w:rPr>
                <w:color w:val="000000" w:themeColor="text1"/>
              </w:rPr>
            </w:pPr>
            <w:r w:rsidRPr="69AE58F0">
              <w:rPr>
                <w:color w:val="000000" w:themeColor="text1"/>
              </w:rPr>
              <w:t>SATs Booster Club</w:t>
            </w:r>
          </w:p>
          <w:p w14:paraId="4D976FA1" w14:textId="77777777" w:rsidR="00374697" w:rsidRDefault="00374697" w:rsidP="00374697">
            <w:pPr>
              <w:rPr>
                <w:color w:val="000000" w:themeColor="text1"/>
              </w:rPr>
            </w:pPr>
          </w:p>
          <w:p w14:paraId="45A26036" w14:textId="77777777" w:rsidR="00374697" w:rsidRDefault="00374697" w:rsidP="00374697">
            <w:pPr>
              <w:rPr>
                <w:color w:val="000000" w:themeColor="text1"/>
              </w:rPr>
            </w:pPr>
            <w:r w:rsidRPr="69AE58F0">
              <w:rPr>
                <w:color w:val="000000" w:themeColor="text1"/>
              </w:rPr>
              <w:t>QFT CPD</w:t>
            </w:r>
          </w:p>
          <w:p w14:paraId="0151C09A" w14:textId="77777777" w:rsidR="00374697" w:rsidRDefault="00374697" w:rsidP="00374697">
            <w:pPr>
              <w:rPr>
                <w:color w:val="000000" w:themeColor="text1"/>
              </w:rPr>
            </w:pPr>
          </w:p>
          <w:p w14:paraId="38568446" w14:textId="77777777" w:rsidR="00374697" w:rsidRDefault="00374697" w:rsidP="00374697">
            <w:pPr>
              <w:rPr>
                <w:color w:val="000000" w:themeColor="text1"/>
              </w:rPr>
            </w:pPr>
            <w:r w:rsidRPr="69AE58F0">
              <w:rPr>
                <w:color w:val="000000" w:themeColor="text1"/>
              </w:rPr>
              <w:t>Power of 2 – Key Skills</w:t>
            </w:r>
          </w:p>
          <w:p w14:paraId="6A1D5156" w14:textId="77777777" w:rsidR="00374697" w:rsidRDefault="00374697" w:rsidP="00374697">
            <w:pPr>
              <w:rPr>
                <w:color w:val="000000" w:themeColor="text1"/>
              </w:rPr>
            </w:pPr>
          </w:p>
          <w:p w14:paraId="01C648BB" w14:textId="77777777" w:rsidR="00374697" w:rsidRDefault="00374697" w:rsidP="00374697">
            <w:pPr>
              <w:rPr>
                <w:color w:val="000000" w:themeColor="text1"/>
              </w:rPr>
            </w:pPr>
            <w:r w:rsidRPr="69AE58F0">
              <w:rPr>
                <w:color w:val="000000" w:themeColor="text1"/>
              </w:rPr>
              <w:t>Magenta Principles</w:t>
            </w:r>
          </w:p>
          <w:p w14:paraId="2EE0E468" w14:textId="77777777" w:rsidR="00374697" w:rsidRDefault="00374697" w:rsidP="00374697">
            <w:pPr>
              <w:rPr>
                <w:color w:val="000000" w:themeColor="text1"/>
              </w:rPr>
            </w:pPr>
          </w:p>
          <w:p w14:paraId="04A745A6" w14:textId="77777777" w:rsidR="00374697" w:rsidRDefault="00374697" w:rsidP="00374697">
            <w:pPr>
              <w:rPr>
                <w:color w:val="000000" w:themeColor="text1"/>
              </w:rPr>
            </w:pPr>
            <w:r w:rsidRPr="69AE58F0">
              <w:rPr>
                <w:color w:val="000000" w:themeColor="text1"/>
              </w:rPr>
              <w:t>Embedding ‘Maths no Problem’</w:t>
            </w:r>
          </w:p>
          <w:p w14:paraId="2027AFF2" w14:textId="77777777" w:rsidR="00374697" w:rsidRDefault="00374697" w:rsidP="00374697">
            <w:pPr>
              <w:rPr>
                <w:rFonts w:ascii="Arial" w:eastAsia="Arial" w:hAnsi="Arial" w:cs="Arial"/>
                <w:color w:val="000000" w:themeColor="text1"/>
                <w:sz w:val="18"/>
                <w:szCs w:val="18"/>
              </w:rPr>
            </w:pPr>
          </w:p>
          <w:p w14:paraId="6C9B3436" w14:textId="77777777" w:rsidR="00374697" w:rsidRDefault="00374697" w:rsidP="00374697">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92EF6BA" w14:textId="77777777" w:rsidR="00374697" w:rsidRDefault="00374697" w:rsidP="00374697">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186C8D3" w14:textId="77777777" w:rsidR="00374697" w:rsidRDefault="00374697" w:rsidP="00374697">
            <w:pPr>
              <w:rPr>
                <w:rFonts w:ascii="Arial" w:eastAsia="Arial" w:hAnsi="Arial" w:cs="Arial"/>
                <w:color w:val="000000" w:themeColor="text1"/>
                <w:sz w:val="18"/>
                <w:szCs w:val="18"/>
              </w:rPr>
            </w:pPr>
            <w:r w:rsidRPr="25C8D4D3">
              <w:rPr>
                <w:rFonts w:ascii="Arial" w:eastAsia="Arial" w:hAnsi="Arial" w:cs="Arial"/>
                <w:color w:val="000000" w:themeColor="text1"/>
                <w:sz w:val="18"/>
                <w:szCs w:val="18"/>
              </w:rPr>
              <w:t>The development of remote learning when needed has had huge impact and very positive progression in all staff skill. We know that if we go into further lock downs, we will be able to instantly provide quality first teaching and individual provision straight away.</w:t>
            </w:r>
          </w:p>
          <w:p w14:paraId="39BC01D5" w14:textId="77777777" w:rsidR="00374697" w:rsidRDefault="00374697" w:rsidP="00374697">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9F0E0F" w14:textId="34C7FC69" w:rsidR="00374697" w:rsidRDefault="00374697" w:rsidP="00374697">
            <w:pPr>
              <w:rPr>
                <w:rFonts w:ascii="Arial" w:eastAsia="Arial" w:hAnsi="Arial" w:cs="Arial"/>
                <w:sz w:val="18"/>
                <w:szCs w:val="18"/>
              </w:rPr>
            </w:pPr>
          </w:p>
        </w:tc>
      </w:tr>
      <w:tr w:rsidR="00FA1C93" w14:paraId="4CA42480" w14:textId="77777777" w:rsidTr="69AE58F0">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8B4E9D"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6D3FB58E" w14:textId="77777777" w:rsidTr="69AE58F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AC89B4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B5D5BD"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DF7D194"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A80E8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8F423F4"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7E8EB" w14:textId="77777777" w:rsidR="00FA1C93" w:rsidRDefault="00FA1C93" w:rsidP="00FA1C93">
            <w:pPr>
              <w:rPr>
                <w:rFonts w:ascii="Arial" w:eastAsia="Arial" w:hAnsi="Arial" w:cs="Arial"/>
                <w:b/>
              </w:rPr>
            </w:pPr>
            <w:r>
              <w:rPr>
                <w:rFonts w:ascii="Arial" w:eastAsia="Arial" w:hAnsi="Arial" w:cs="Arial"/>
                <w:b/>
              </w:rPr>
              <w:t>Cost</w:t>
            </w:r>
          </w:p>
        </w:tc>
      </w:tr>
      <w:tr w:rsidR="00374697" w14:paraId="121FD38A" w14:textId="77777777" w:rsidTr="69AE58F0">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E73EF0" w14:textId="7AE50FB8" w:rsidR="00374697" w:rsidRPr="00831450" w:rsidRDefault="00374697" w:rsidP="00374697">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1FE2DD96" w14:textId="409BBE7B" w:rsidR="00374697" w:rsidRDefault="00374697" w:rsidP="00374697">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F665741" w14:textId="77777777" w:rsidR="00374697" w:rsidRDefault="00374697" w:rsidP="00374697">
            <w:pPr>
              <w:rPr>
                <w:rFonts w:ascii="Arial" w:eastAsia="Arial" w:hAnsi="Arial" w:cs="Arial"/>
                <w:sz w:val="18"/>
                <w:szCs w:val="18"/>
              </w:rPr>
            </w:pPr>
            <w:r w:rsidRPr="00B01BF5">
              <w:rPr>
                <w:rFonts w:ascii="Arial" w:eastAsia="Arial" w:hAnsi="Arial" w:cs="Arial"/>
                <w:sz w:val="18"/>
                <w:szCs w:val="18"/>
              </w:rPr>
              <w:t>Pupils will be identified through Boxall profiling who need SEMH support.</w:t>
            </w:r>
          </w:p>
          <w:p w14:paraId="642E18D3" w14:textId="77777777" w:rsidR="00374697" w:rsidRPr="00B01BF5" w:rsidRDefault="00374697" w:rsidP="00374697">
            <w:pPr>
              <w:rPr>
                <w:rFonts w:ascii="Arial" w:eastAsia="Arial" w:hAnsi="Arial" w:cs="Arial"/>
                <w:sz w:val="18"/>
                <w:szCs w:val="18"/>
              </w:rPr>
            </w:pPr>
          </w:p>
          <w:p w14:paraId="577B4A0A" w14:textId="77777777" w:rsidR="00374697" w:rsidRDefault="00374697" w:rsidP="00374697">
            <w:pPr>
              <w:rPr>
                <w:rFonts w:ascii="Arial" w:eastAsia="Arial" w:hAnsi="Arial" w:cs="Arial"/>
                <w:sz w:val="18"/>
                <w:szCs w:val="18"/>
              </w:rPr>
            </w:pPr>
            <w:r w:rsidRPr="00B01BF5">
              <w:rPr>
                <w:rFonts w:ascii="Arial" w:eastAsia="Arial" w:hAnsi="Arial" w:cs="Arial"/>
                <w:sz w:val="18"/>
                <w:szCs w:val="18"/>
              </w:rPr>
              <w:t>Pupils will access the Link Academy Inclusion Hub, Early help, Play Therapy, SEMH interventions e.g. Lego therapy, Therapeutic Play etc</w:t>
            </w:r>
          </w:p>
          <w:p w14:paraId="2FD45759" w14:textId="77777777" w:rsidR="00374697" w:rsidRDefault="00374697" w:rsidP="00374697">
            <w:pPr>
              <w:rPr>
                <w:rFonts w:ascii="Arial" w:eastAsia="Arial" w:hAnsi="Arial" w:cs="Arial"/>
                <w:sz w:val="18"/>
                <w:szCs w:val="18"/>
              </w:rPr>
            </w:pPr>
          </w:p>
          <w:p w14:paraId="0027B286" w14:textId="77777777" w:rsidR="00374697" w:rsidRDefault="00374697" w:rsidP="00374697">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0DF87335" w14:textId="77777777" w:rsidR="00374697" w:rsidRPr="00963C91" w:rsidRDefault="00374697" w:rsidP="00374697">
            <w:pPr>
              <w:rPr>
                <w:rFonts w:ascii="Arial" w:eastAsia="Arial" w:hAnsi="Arial" w:cs="Arial"/>
                <w:sz w:val="18"/>
                <w:szCs w:val="18"/>
              </w:rPr>
            </w:pPr>
          </w:p>
          <w:p w14:paraId="0F687866" w14:textId="77777777" w:rsidR="00374697" w:rsidRPr="00963C91" w:rsidRDefault="00374697" w:rsidP="00374697">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35DF8F1E" w14:textId="77777777" w:rsidR="00374697" w:rsidRPr="00963C91" w:rsidRDefault="00374697" w:rsidP="00374697">
            <w:pPr>
              <w:rPr>
                <w:rFonts w:ascii="Arial" w:eastAsia="Arial" w:hAnsi="Arial" w:cs="Arial"/>
                <w:sz w:val="18"/>
                <w:szCs w:val="18"/>
              </w:rPr>
            </w:pPr>
          </w:p>
          <w:p w14:paraId="27357532" w14:textId="77777777" w:rsidR="00374697" w:rsidRDefault="00374697" w:rsidP="00374697">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AB0EBB" w14:textId="77777777" w:rsidR="00374697" w:rsidRDefault="00374697" w:rsidP="00374697">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Several children attended Inclusion Hub SEMH courses</w:t>
            </w:r>
          </w:p>
          <w:p w14:paraId="07F023C8" w14:textId="77777777" w:rsidR="00374697" w:rsidRDefault="00374697" w:rsidP="00374697">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DB5498" w14:textId="2F60E00B" w:rsidR="00374697" w:rsidRDefault="00374697" w:rsidP="00374697">
            <w:pPr>
              <w:rPr>
                <w:rFonts w:ascii="Arial" w:eastAsia="Arial" w:hAnsi="Arial" w:cs="Arial"/>
                <w:sz w:val="18"/>
                <w:szCs w:val="18"/>
              </w:rPr>
            </w:pPr>
            <w:r w:rsidRPr="25C8D4D3">
              <w:rPr>
                <w:rFonts w:ascii="Arial" w:eastAsia="Arial" w:hAnsi="Arial" w:cs="Arial"/>
                <w:sz w:val="18"/>
                <w:szCs w:val="18"/>
              </w:rPr>
              <w:t>Several pupils and families have accessed support both face to face and online during school closures. Leading to reduced anxiety and better engagement.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16C19D" w14:textId="3D5EDA2F" w:rsidR="00374697" w:rsidRDefault="00374697" w:rsidP="00374697">
            <w:pPr>
              <w:rPr>
                <w:rFonts w:ascii="Arial" w:eastAsia="Arial" w:hAnsi="Arial" w:cs="Arial"/>
                <w:sz w:val="18"/>
                <w:szCs w:val="18"/>
              </w:rPr>
            </w:pPr>
            <w:r>
              <w:rPr>
                <w:rFonts w:ascii="Arial" w:eastAsia="Arial" w:hAnsi="Arial" w:cs="Arial"/>
                <w:b/>
                <w:bCs/>
                <w:sz w:val="24"/>
                <w:szCs w:val="24"/>
              </w:rPr>
              <w:t xml:space="preserve">Total Budget: </w:t>
            </w:r>
            <w:r w:rsidRPr="69AE58F0">
              <w:rPr>
                <w:rFonts w:ascii="Arial" w:eastAsia="Arial" w:hAnsi="Arial" w:cs="Arial"/>
                <w:b/>
                <w:bCs/>
                <w:sz w:val="24"/>
                <w:szCs w:val="24"/>
              </w:rPr>
              <w:t>£2,690</w:t>
            </w:r>
          </w:p>
        </w:tc>
      </w:tr>
    </w:tbl>
    <w:p w14:paraId="74869460"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3ED26AA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6F7B052"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08464251"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6BF114"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7177BE46"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187F57B8"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hybridMultilevel"/>
    <w:tmpl w:val="A6B4C5FE"/>
    <w:lvl w:ilvl="0" w:tplc="F19ECDD6">
      <w:start w:val="1"/>
      <w:numFmt w:val="lowerRoman"/>
      <w:lvlText w:val="%1."/>
      <w:lvlJc w:val="right"/>
      <w:pPr>
        <w:ind w:left="720" w:hanging="360"/>
      </w:pPr>
    </w:lvl>
    <w:lvl w:ilvl="1" w:tplc="4A0E828A">
      <w:start w:val="1"/>
      <w:numFmt w:val="lowerLetter"/>
      <w:lvlText w:val="%2."/>
      <w:lvlJc w:val="left"/>
      <w:pPr>
        <w:ind w:left="1440" w:hanging="360"/>
      </w:pPr>
    </w:lvl>
    <w:lvl w:ilvl="2" w:tplc="4E56B1D0">
      <w:start w:val="1"/>
      <w:numFmt w:val="lowerRoman"/>
      <w:lvlText w:val="%3."/>
      <w:lvlJc w:val="right"/>
      <w:pPr>
        <w:ind w:left="2160" w:hanging="180"/>
      </w:pPr>
    </w:lvl>
    <w:lvl w:ilvl="3" w:tplc="1B2CB278">
      <w:start w:val="1"/>
      <w:numFmt w:val="decimal"/>
      <w:lvlText w:val="%4."/>
      <w:lvlJc w:val="left"/>
      <w:pPr>
        <w:ind w:left="2880" w:hanging="360"/>
      </w:pPr>
    </w:lvl>
    <w:lvl w:ilvl="4" w:tplc="17C0971C">
      <w:start w:val="1"/>
      <w:numFmt w:val="lowerLetter"/>
      <w:lvlText w:val="%5."/>
      <w:lvlJc w:val="left"/>
      <w:pPr>
        <w:ind w:left="3600" w:hanging="360"/>
      </w:pPr>
    </w:lvl>
    <w:lvl w:ilvl="5" w:tplc="9EAA4576">
      <w:start w:val="1"/>
      <w:numFmt w:val="lowerRoman"/>
      <w:lvlText w:val="%6."/>
      <w:lvlJc w:val="right"/>
      <w:pPr>
        <w:ind w:left="4320" w:hanging="180"/>
      </w:pPr>
    </w:lvl>
    <w:lvl w:ilvl="6" w:tplc="10BA1744">
      <w:start w:val="1"/>
      <w:numFmt w:val="decimal"/>
      <w:lvlText w:val="%7."/>
      <w:lvlJc w:val="left"/>
      <w:pPr>
        <w:ind w:left="5040" w:hanging="360"/>
      </w:pPr>
    </w:lvl>
    <w:lvl w:ilvl="7" w:tplc="D228F1D4">
      <w:start w:val="1"/>
      <w:numFmt w:val="lowerLetter"/>
      <w:lvlText w:val="%8."/>
      <w:lvlJc w:val="left"/>
      <w:pPr>
        <w:ind w:left="5760" w:hanging="360"/>
      </w:pPr>
    </w:lvl>
    <w:lvl w:ilvl="8" w:tplc="FC32CC50">
      <w:start w:val="1"/>
      <w:numFmt w:val="lowerRoman"/>
      <w:lvlText w:val="%9."/>
      <w:lvlJc w:val="right"/>
      <w:pPr>
        <w:ind w:left="6480" w:hanging="180"/>
      </w:pPr>
    </w:lvl>
  </w:abstractNum>
  <w:abstractNum w:abstractNumId="3"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2ED565A8"/>
    <w:multiLevelType w:val="hybridMultilevel"/>
    <w:tmpl w:val="657CDB32"/>
    <w:lvl w:ilvl="0" w:tplc="BAC4A152">
      <w:start w:val="1"/>
      <w:numFmt w:val="bullet"/>
      <w:lvlText w:val=""/>
      <w:lvlJc w:val="left"/>
      <w:pPr>
        <w:ind w:left="720" w:hanging="360"/>
      </w:pPr>
      <w:rPr>
        <w:rFonts w:ascii="Symbol" w:hAnsi="Symbol" w:hint="default"/>
      </w:rPr>
    </w:lvl>
    <w:lvl w:ilvl="1" w:tplc="60283DAC">
      <w:start w:val="1"/>
      <w:numFmt w:val="bullet"/>
      <w:lvlText w:val="o"/>
      <w:lvlJc w:val="left"/>
      <w:pPr>
        <w:ind w:left="1440" w:hanging="360"/>
      </w:pPr>
      <w:rPr>
        <w:rFonts w:ascii="Courier New" w:hAnsi="Courier New" w:hint="default"/>
      </w:rPr>
    </w:lvl>
    <w:lvl w:ilvl="2" w:tplc="512C5FD4">
      <w:start w:val="1"/>
      <w:numFmt w:val="bullet"/>
      <w:lvlText w:val=""/>
      <w:lvlJc w:val="left"/>
      <w:pPr>
        <w:ind w:left="2160" w:hanging="360"/>
      </w:pPr>
      <w:rPr>
        <w:rFonts w:ascii="Wingdings" w:hAnsi="Wingdings" w:hint="default"/>
      </w:rPr>
    </w:lvl>
    <w:lvl w:ilvl="3" w:tplc="AADEAFD4">
      <w:start w:val="1"/>
      <w:numFmt w:val="bullet"/>
      <w:lvlText w:val=""/>
      <w:lvlJc w:val="left"/>
      <w:pPr>
        <w:ind w:left="2880" w:hanging="360"/>
      </w:pPr>
      <w:rPr>
        <w:rFonts w:ascii="Symbol" w:hAnsi="Symbol" w:hint="default"/>
      </w:rPr>
    </w:lvl>
    <w:lvl w:ilvl="4" w:tplc="F95A8AB8">
      <w:start w:val="1"/>
      <w:numFmt w:val="bullet"/>
      <w:lvlText w:val="o"/>
      <w:lvlJc w:val="left"/>
      <w:pPr>
        <w:ind w:left="3600" w:hanging="360"/>
      </w:pPr>
      <w:rPr>
        <w:rFonts w:ascii="Courier New" w:hAnsi="Courier New" w:hint="default"/>
      </w:rPr>
    </w:lvl>
    <w:lvl w:ilvl="5" w:tplc="37B8170E">
      <w:start w:val="1"/>
      <w:numFmt w:val="bullet"/>
      <w:lvlText w:val=""/>
      <w:lvlJc w:val="left"/>
      <w:pPr>
        <w:ind w:left="4320" w:hanging="360"/>
      </w:pPr>
      <w:rPr>
        <w:rFonts w:ascii="Wingdings" w:hAnsi="Wingdings" w:hint="default"/>
      </w:rPr>
    </w:lvl>
    <w:lvl w:ilvl="6" w:tplc="DB12D788">
      <w:start w:val="1"/>
      <w:numFmt w:val="bullet"/>
      <w:lvlText w:val=""/>
      <w:lvlJc w:val="left"/>
      <w:pPr>
        <w:ind w:left="5040" w:hanging="360"/>
      </w:pPr>
      <w:rPr>
        <w:rFonts w:ascii="Symbol" w:hAnsi="Symbol" w:hint="default"/>
      </w:rPr>
    </w:lvl>
    <w:lvl w:ilvl="7" w:tplc="F7C6282C">
      <w:start w:val="1"/>
      <w:numFmt w:val="bullet"/>
      <w:lvlText w:val="o"/>
      <w:lvlJc w:val="left"/>
      <w:pPr>
        <w:ind w:left="5760" w:hanging="360"/>
      </w:pPr>
      <w:rPr>
        <w:rFonts w:ascii="Courier New" w:hAnsi="Courier New" w:hint="default"/>
      </w:rPr>
    </w:lvl>
    <w:lvl w:ilvl="8" w:tplc="6DC23646">
      <w:start w:val="1"/>
      <w:numFmt w:val="bullet"/>
      <w:lvlText w:val=""/>
      <w:lvlJc w:val="left"/>
      <w:pPr>
        <w:ind w:left="6480" w:hanging="360"/>
      </w:pPr>
      <w:rPr>
        <w:rFonts w:ascii="Wingdings" w:hAnsi="Wingdings" w:hint="default"/>
      </w:rPr>
    </w:lvl>
  </w:abstractNum>
  <w:abstractNum w:abstractNumId="5"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B627D2"/>
    <w:multiLevelType w:val="hybridMultilevel"/>
    <w:tmpl w:val="B2726902"/>
    <w:lvl w:ilvl="0" w:tplc="DEAC1E80">
      <w:start w:val="1"/>
      <w:numFmt w:val="bullet"/>
      <w:lvlText w:val=""/>
      <w:lvlJc w:val="left"/>
      <w:pPr>
        <w:ind w:left="720" w:hanging="360"/>
      </w:pPr>
      <w:rPr>
        <w:rFonts w:ascii="Symbol" w:hAnsi="Symbol" w:hint="default"/>
      </w:rPr>
    </w:lvl>
    <w:lvl w:ilvl="1" w:tplc="9E14EF9E">
      <w:start w:val="1"/>
      <w:numFmt w:val="bullet"/>
      <w:lvlText w:val="o"/>
      <w:lvlJc w:val="left"/>
      <w:pPr>
        <w:ind w:left="1440" w:hanging="360"/>
      </w:pPr>
      <w:rPr>
        <w:rFonts w:ascii="Courier New" w:hAnsi="Courier New" w:hint="default"/>
      </w:rPr>
    </w:lvl>
    <w:lvl w:ilvl="2" w:tplc="FFF4FF7A">
      <w:start w:val="1"/>
      <w:numFmt w:val="bullet"/>
      <w:lvlText w:val=""/>
      <w:lvlJc w:val="left"/>
      <w:pPr>
        <w:ind w:left="2160" w:hanging="360"/>
      </w:pPr>
      <w:rPr>
        <w:rFonts w:ascii="Wingdings" w:hAnsi="Wingdings" w:hint="default"/>
      </w:rPr>
    </w:lvl>
    <w:lvl w:ilvl="3" w:tplc="A2D2D718">
      <w:start w:val="1"/>
      <w:numFmt w:val="bullet"/>
      <w:lvlText w:val=""/>
      <w:lvlJc w:val="left"/>
      <w:pPr>
        <w:ind w:left="2880" w:hanging="360"/>
      </w:pPr>
      <w:rPr>
        <w:rFonts w:ascii="Symbol" w:hAnsi="Symbol" w:hint="default"/>
      </w:rPr>
    </w:lvl>
    <w:lvl w:ilvl="4" w:tplc="57B08E34">
      <w:start w:val="1"/>
      <w:numFmt w:val="bullet"/>
      <w:lvlText w:val="o"/>
      <w:lvlJc w:val="left"/>
      <w:pPr>
        <w:ind w:left="3600" w:hanging="360"/>
      </w:pPr>
      <w:rPr>
        <w:rFonts w:ascii="Courier New" w:hAnsi="Courier New" w:hint="default"/>
      </w:rPr>
    </w:lvl>
    <w:lvl w:ilvl="5" w:tplc="F4922F40">
      <w:start w:val="1"/>
      <w:numFmt w:val="bullet"/>
      <w:lvlText w:val=""/>
      <w:lvlJc w:val="left"/>
      <w:pPr>
        <w:ind w:left="4320" w:hanging="360"/>
      </w:pPr>
      <w:rPr>
        <w:rFonts w:ascii="Wingdings" w:hAnsi="Wingdings" w:hint="default"/>
      </w:rPr>
    </w:lvl>
    <w:lvl w:ilvl="6" w:tplc="38E0761C">
      <w:start w:val="1"/>
      <w:numFmt w:val="bullet"/>
      <w:lvlText w:val=""/>
      <w:lvlJc w:val="left"/>
      <w:pPr>
        <w:ind w:left="5040" w:hanging="360"/>
      </w:pPr>
      <w:rPr>
        <w:rFonts w:ascii="Symbol" w:hAnsi="Symbol" w:hint="default"/>
      </w:rPr>
    </w:lvl>
    <w:lvl w:ilvl="7" w:tplc="9F564974">
      <w:start w:val="1"/>
      <w:numFmt w:val="bullet"/>
      <w:lvlText w:val="o"/>
      <w:lvlJc w:val="left"/>
      <w:pPr>
        <w:ind w:left="5760" w:hanging="360"/>
      </w:pPr>
      <w:rPr>
        <w:rFonts w:ascii="Courier New" w:hAnsi="Courier New" w:hint="default"/>
      </w:rPr>
    </w:lvl>
    <w:lvl w:ilvl="8" w:tplc="3528BE74">
      <w:start w:val="1"/>
      <w:numFmt w:val="bullet"/>
      <w:lvlText w:val=""/>
      <w:lvlJc w:val="left"/>
      <w:pPr>
        <w:ind w:left="6480" w:hanging="360"/>
      </w:pPr>
      <w:rPr>
        <w:rFonts w:ascii="Wingdings" w:hAnsi="Wingdings" w:hint="default"/>
      </w:rPr>
    </w:lvl>
  </w:abstractNum>
  <w:abstractNum w:abstractNumId="7"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719"/>
    <w:multiLevelType w:val="hybridMultilevel"/>
    <w:tmpl w:val="7B68C44C"/>
    <w:lvl w:ilvl="0" w:tplc="5D202C40">
      <w:start w:val="1"/>
      <w:numFmt w:val="upperLetter"/>
      <w:lvlText w:val="%1."/>
      <w:lvlJc w:val="left"/>
      <w:pPr>
        <w:ind w:left="1080" w:hanging="360"/>
      </w:pPr>
    </w:lvl>
    <w:lvl w:ilvl="1" w:tplc="EFD2F636">
      <w:start w:val="1"/>
      <w:numFmt w:val="lowerLetter"/>
      <w:lvlText w:val="%2."/>
      <w:lvlJc w:val="left"/>
      <w:pPr>
        <w:ind w:left="1800" w:hanging="360"/>
      </w:pPr>
    </w:lvl>
    <w:lvl w:ilvl="2" w:tplc="2CE6F83E">
      <w:start w:val="1"/>
      <w:numFmt w:val="lowerRoman"/>
      <w:lvlText w:val="%3."/>
      <w:lvlJc w:val="right"/>
      <w:pPr>
        <w:ind w:left="2520" w:hanging="180"/>
      </w:pPr>
    </w:lvl>
    <w:lvl w:ilvl="3" w:tplc="0CAC8F78">
      <w:start w:val="1"/>
      <w:numFmt w:val="decimal"/>
      <w:lvlText w:val="%4."/>
      <w:lvlJc w:val="left"/>
      <w:pPr>
        <w:ind w:left="3240" w:hanging="360"/>
      </w:pPr>
    </w:lvl>
    <w:lvl w:ilvl="4" w:tplc="5060D056">
      <w:start w:val="1"/>
      <w:numFmt w:val="lowerLetter"/>
      <w:lvlText w:val="%5."/>
      <w:lvlJc w:val="left"/>
      <w:pPr>
        <w:ind w:left="3960" w:hanging="360"/>
      </w:pPr>
    </w:lvl>
    <w:lvl w:ilvl="5" w:tplc="0E0AF4A2">
      <w:start w:val="1"/>
      <w:numFmt w:val="lowerRoman"/>
      <w:lvlText w:val="%6."/>
      <w:lvlJc w:val="right"/>
      <w:pPr>
        <w:ind w:left="4680" w:hanging="180"/>
      </w:pPr>
    </w:lvl>
    <w:lvl w:ilvl="6" w:tplc="A47257E8">
      <w:start w:val="1"/>
      <w:numFmt w:val="decimal"/>
      <w:lvlText w:val="%7."/>
      <w:lvlJc w:val="left"/>
      <w:pPr>
        <w:ind w:left="5400" w:hanging="360"/>
      </w:pPr>
    </w:lvl>
    <w:lvl w:ilvl="7" w:tplc="D2FA74B0">
      <w:start w:val="1"/>
      <w:numFmt w:val="lowerLetter"/>
      <w:lvlText w:val="%8."/>
      <w:lvlJc w:val="left"/>
      <w:pPr>
        <w:ind w:left="6120" w:hanging="360"/>
      </w:pPr>
    </w:lvl>
    <w:lvl w:ilvl="8" w:tplc="ECCA8F98">
      <w:start w:val="1"/>
      <w:numFmt w:val="lowerRoman"/>
      <w:lvlText w:val="%9."/>
      <w:lvlJc w:val="right"/>
      <w:pPr>
        <w:ind w:left="6840" w:hanging="180"/>
      </w:pPr>
    </w:lvl>
  </w:abstractNum>
  <w:num w:numId="1">
    <w:abstractNumId w:val="4"/>
  </w:num>
  <w:num w:numId="2">
    <w:abstractNumId w:val="6"/>
  </w:num>
  <w:num w:numId="3">
    <w:abstractNumId w:val="5"/>
  </w:num>
  <w:num w:numId="4">
    <w:abstractNumId w:val="8"/>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8"/>
    <w:rsid w:val="000A14EE"/>
    <w:rsid w:val="0016655E"/>
    <w:rsid w:val="0022AA44"/>
    <w:rsid w:val="00243DAD"/>
    <w:rsid w:val="002C00DB"/>
    <w:rsid w:val="00322515"/>
    <w:rsid w:val="00347EDC"/>
    <w:rsid w:val="00374697"/>
    <w:rsid w:val="00396D33"/>
    <w:rsid w:val="003A0994"/>
    <w:rsid w:val="003B2225"/>
    <w:rsid w:val="00444B75"/>
    <w:rsid w:val="0049514F"/>
    <w:rsid w:val="004B76AE"/>
    <w:rsid w:val="004C3C4D"/>
    <w:rsid w:val="005763A7"/>
    <w:rsid w:val="00593C61"/>
    <w:rsid w:val="00614208"/>
    <w:rsid w:val="007B7FD7"/>
    <w:rsid w:val="008278BF"/>
    <w:rsid w:val="00831450"/>
    <w:rsid w:val="00963C91"/>
    <w:rsid w:val="009A3DB0"/>
    <w:rsid w:val="00A94067"/>
    <w:rsid w:val="00AB23E2"/>
    <w:rsid w:val="00AE3EF7"/>
    <w:rsid w:val="00B00F73"/>
    <w:rsid w:val="00B01BF5"/>
    <w:rsid w:val="00B34536"/>
    <w:rsid w:val="00CE1580"/>
    <w:rsid w:val="00D2451E"/>
    <w:rsid w:val="00E83EC5"/>
    <w:rsid w:val="00E8750C"/>
    <w:rsid w:val="00EB277B"/>
    <w:rsid w:val="00F83A7D"/>
    <w:rsid w:val="00FA1C93"/>
    <w:rsid w:val="01B56B1F"/>
    <w:rsid w:val="02AA5F52"/>
    <w:rsid w:val="0305425C"/>
    <w:rsid w:val="033494CD"/>
    <w:rsid w:val="03EE2503"/>
    <w:rsid w:val="063591F6"/>
    <w:rsid w:val="070A30AE"/>
    <w:rsid w:val="0A8D4E39"/>
    <w:rsid w:val="0BF2BDAF"/>
    <w:rsid w:val="0CCB521A"/>
    <w:rsid w:val="1236B9BE"/>
    <w:rsid w:val="1494B910"/>
    <w:rsid w:val="161983EB"/>
    <w:rsid w:val="1A014070"/>
    <w:rsid w:val="1A966A00"/>
    <w:rsid w:val="1D676893"/>
    <w:rsid w:val="1E2272F9"/>
    <w:rsid w:val="1F191E04"/>
    <w:rsid w:val="20D45234"/>
    <w:rsid w:val="216C6E50"/>
    <w:rsid w:val="23A8B79E"/>
    <w:rsid w:val="2869E8B6"/>
    <w:rsid w:val="296F56CC"/>
    <w:rsid w:val="2C6ED708"/>
    <w:rsid w:val="33C53C65"/>
    <w:rsid w:val="3713D4FC"/>
    <w:rsid w:val="37810410"/>
    <w:rsid w:val="3900452B"/>
    <w:rsid w:val="391703FB"/>
    <w:rsid w:val="3A55E400"/>
    <w:rsid w:val="3B2C4B9C"/>
    <w:rsid w:val="3C56707A"/>
    <w:rsid w:val="3E93C932"/>
    <w:rsid w:val="3E9A7012"/>
    <w:rsid w:val="44465EBB"/>
    <w:rsid w:val="4520C6B9"/>
    <w:rsid w:val="4624FAFC"/>
    <w:rsid w:val="4731E64C"/>
    <w:rsid w:val="476B743B"/>
    <w:rsid w:val="47C0CB5D"/>
    <w:rsid w:val="4ADAF33F"/>
    <w:rsid w:val="4BD62EDE"/>
    <w:rsid w:val="4CC0BA62"/>
    <w:rsid w:val="4CC9A65B"/>
    <w:rsid w:val="4FC8CB4D"/>
    <w:rsid w:val="512371CD"/>
    <w:rsid w:val="5A83073B"/>
    <w:rsid w:val="5ACDE119"/>
    <w:rsid w:val="645495E1"/>
    <w:rsid w:val="64A53377"/>
    <w:rsid w:val="6877DC6A"/>
    <w:rsid w:val="69AE58F0"/>
    <w:rsid w:val="69DFC0D1"/>
    <w:rsid w:val="6CB4A612"/>
    <w:rsid w:val="743CA4EE"/>
    <w:rsid w:val="774F4B4B"/>
    <w:rsid w:val="7B32864B"/>
    <w:rsid w:val="7CCE56AC"/>
    <w:rsid w:val="7D07BA1B"/>
    <w:rsid w:val="7D427B1A"/>
    <w:rsid w:val="7FAF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1565"/>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D97F2-D05A-4CB2-9414-8AB0C74DDC49}"/>
</file>

<file path=customXml/itemProps2.xml><?xml version="1.0" encoding="utf-8"?>
<ds:datastoreItem xmlns:ds="http://schemas.openxmlformats.org/officeDocument/2006/customXml" ds:itemID="{A31F81ED-B57F-4A2B-BAA3-3D4867C145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8426A-FC9A-4D30-871E-475836A32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Admin Diptford</cp:lastModifiedBy>
  <cp:revision>2</cp:revision>
  <dcterms:created xsi:type="dcterms:W3CDTF">2021-09-30T11:33:00Z</dcterms:created>
  <dcterms:modified xsi:type="dcterms:W3CDTF">2021-09-30T11:33:00Z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