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18ADA064">
        <w:trPr>
          <w:trHeight w:val="1030"/>
        </w:trPr>
        <w:tc>
          <w:tcPr>
            <w:tcW w:w="5000" w:type="pct"/>
            <w:shd w:val="clear" w:color="auto" w:fill="4A66AC" w:themeFill="accent1"/>
          </w:tcPr>
          <w:p w14:paraId="2FC70A8D" w14:textId="5558FD81" w:rsidR="00FA4483" w:rsidRPr="00420229" w:rsidRDefault="00DC75A5" w:rsidP="00FA4483">
            <w:pPr>
              <w:pStyle w:val="NoSpacing"/>
              <w:jc w:val="center"/>
              <w:rPr>
                <w:rFonts w:cstheme="minorHAnsi"/>
                <w:b/>
                <w:bCs/>
                <w:color w:val="FFFFFF" w:themeColor="background1"/>
                <w:sz w:val="44"/>
                <w:szCs w:val="48"/>
              </w:rPr>
            </w:pPr>
            <w:r w:rsidRPr="00C716A3">
              <w:rPr>
                <w:noProof/>
              </w:rPr>
              <w:drawing>
                <wp:anchor distT="0" distB="0" distL="114300" distR="114300" simplePos="0" relativeHeight="251662336" behindDoc="0" locked="0" layoutInCell="1" allowOverlap="1" wp14:anchorId="77E394A8" wp14:editId="70CAE77D">
                  <wp:simplePos x="0" y="0"/>
                  <wp:positionH relativeFrom="column">
                    <wp:posOffset>0</wp:posOffset>
                  </wp:positionH>
                  <wp:positionV relativeFrom="paragraph">
                    <wp:posOffset>6350</wp:posOffset>
                  </wp:positionV>
                  <wp:extent cx="738505" cy="745490"/>
                  <wp:effectExtent l="0" t="0" r="4445" b="0"/>
                  <wp:wrapNone/>
                  <wp:docPr id="7" name="Picture 30" descr="FBE5A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BE5A4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505" cy="745490"/>
                          </a:xfrm>
                          <a:prstGeom prst="rect">
                            <a:avLst/>
                          </a:prstGeom>
                          <a:noFill/>
                        </pic:spPr>
                      </pic:pic>
                    </a:graphicData>
                  </a:graphic>
                  <wp14:sizeRelH relativeFrom="page">
                    <wp14:pctWidth>0</wp14:pctWidth>
                  </wp14:sizeRelH>
                  <wp14:sizeRelV relativeFrom="page">
                    <wp14:pctHeight>0</wp14:pctHeight>
                  </wp14:sizeRelV>
                </wp:anchor>
              </w:drawing>
            </w:r>
            <w:r w:rsidR="00D01FE5">
              <w:rPr>
                <w:rFonts w:cstheme="minorHAnsi"/>
                <w:noProof/>
                <w:lang w:eastAsia="en-GB"/>
              </w:rPr>
              <w:drawing>
                <wp:anchor distT="0" distB="0" distL="114300" distR="114300" simplePos="0" relativeHeight="251660288" behindDoc="0" locked="0" layoutInCell="1" allowOverlap="1" wp14:anchorId="76A5DE64" wp14:editId="7C38B1C7">
                  <wp:simplePos x="0" y="0"/>
                  <wp:positionH relativeFrom="column">
                    <wp:posOffset>8391525</wp:posOffset>
                  </wp:positionH>
                  <wp:positionV relativeFrom="paragraph">
                    <wp:posOffset>-22225</wp:posOffset>
                  </wp:positionV>
                  <wp:extent cx="1547495" cy="69432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7495" cy="694320"/>
                          </a:xfrm>
                          <a:prstGeom prst="rect">
                            <a:avLst/>
                          </a:prstGeom>
                        </pic:spPr>
                      </pic:pic>
                    </a:graphicData>
                  </a:graphic>
                  <wp14:sizeRelH relativeFrom="margin">
                    <wp14:pctWidth>0</wp14:pctWidth>
                  </wp14:sizeRelH>
                  <wp14:sizeRelV relativeFrom="margin">
                    <wp14:pctHeight>0</wp14:pctHeight>
                  </wp14:sizeRelV>
                </wp:anchor>
              </w:drawing>
            </w:r>
            <w:r w:rsidR="00FA4483" w:rsidRPr="00420229">
              <w:rPr>
                <w:rFonts w:cstheme="minorHAnsi"/>
              </w:rPr>
              <w:br w:type="page"/>
            </w:r>
            <w:r>
              <w:rPr>
                <w:rFonts w:cstheme="minorHAnsi"/>
                <w:b/>
                <w:bCs/>
                <w:color w:val="FFFFFF" w:themeColor="background1"/>
                <w:sz w:val="44"/>
                <w:szCs w:val="48"/>
              </w:rPr>
              <w:t>Diptford C of E</w:t>
            </w:r>
            <w:bookmarkStart w:id="0" w:name="_GoBack"/>
            <w:bookmarkEnd w:id="0"/>
            <w:r w:rsidR="00FA4483" w:rsidRPr="00420229">
              <w:rPr>
                <w:rFonts w:cstheme="minorHAnsi"/>
                <w:b/>
                <w:bCs/>
                <w:color w:val="FFFFFF" w:themeColor="background1"/>
                <w:sz w:val="44"/>
                <w:szCs w:val="48"/>
              </w:rPr>
              <w:t xml:space="preserve"> Primary</w:t>
            </w:r>
          </w:p>
          <w:p w14:paraId="267772C7" w14:textId="22E53DE6"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Curriculum P</w:t>
            </w:r>
            <w:r w:rsidR="00FA4483" w:rsidRPr="18ADA064">
              <w:rPr>
                <w:b/>
                <w:bCs/>
                <w:color w:val="FFFFFF" w:themeColor="background1"/>
                <w:sz w:val="44"/>
                <w:szCs w:val="44"/>
              </w:rPr>
              <w:t>lan</w:t>
            </w:r>
          </w:p>
          <w:p w14:paraId="614A5B24" w14:textId="77777777" w:rsidR="00DC75A5" w:rsidRDefault="00DC75A5" w:rsidP="18ADA064">
            <w:pPr>
              <w:spacing w:line="257" w:lineRule="auto"/>
              <w:jc w:val="center"/>
              <w:rPr>
                <w:rFonts w:ascii="Calibri" w:eastAsia="Calibri" w:hAnsi="Calibri" w:cs="Calibri"/>
              </w:rPr>
            </w:pPr>
          </w:p>
          <w:p w14:paraId="2DB05F7E" w14:textId="331FAD5B" w:rsidR="00FA4483" w:rsidRPr="00420229" w:rsidRDefault="44882520" w:rsidP="18ADA064">
            <w:pPr>
              <w:spacing w:line="257" w:lineRule="auto"/>
              <w:jc w:val="center"/>
            </w:pPr>
            <w:r w:rsidRPr="18ADA064">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18ADA064">
        <w:trPr>
          <w:trHeight w:val="2005"/>
        </w:trPr>
        <w:tc>
          <w:tcPr>
            <w:tcW w:w="5000" w:type="pct"/>
          </w:tcPr>
          <w:p w14:paraId="2A7A5506" w14:textId="16413708" w:rsidR="00AA2985"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Our art and design curriculum is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420229" w:rsidRDefault="00A96D55" w:rsidP="00AA2985">
            <w:pPr>
              <w:pStyle w:val="TableTitle"/>
              <w:rPr>
                <w:rFonts w:asciiTheme="minorHAnsi" w:hAnsiTheme="minorHAnsi" w:cstheme="minorHAnsi"/>
                <w:b w:val="0"/>
                <w:sz w:val="22"/>
                <w:szCs w:val="22"/>
              </w:rPr>
            </w:pPr>
          </w:p>
          <w:p w14:paraId="74336EF6" w14:textId="722F9848" w:rsidR="00073B3B" w:rsidRPr="00420229"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We want all children to become proficient in drawing, painting and a range of sculptural techniques as well as to have the opportunity to experiment with a variety of materials. Every child will be equipped with the tools they need to express their own thoughts, feelings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culture and social situations. Children will critically analyse the work of renowned artists, styles, cultures, and historical periods. Moreover, they will expand their cultural capital by exploring how art and design both reflect and shape our history, and contribute to the culture, creativity and diversity of our nation.</w:t>
            </w:r>
          </w:p>
          <w:p w14:paraId="2B4D8D10" w14:textId="471CFCF9" w:rsidR="006D3954" w:rsidRPr="00420229" w:rsidRDefault="006D3954" w:rsidP="006D76AC">
            <w:pPr>
              <w:pStyle w:val="TableTitle"/>
              <w:rPr>
                <w:rFonts w:asciiTheme="minorHAnsi" w:hAnsiTheme="minorHAnsi" w:cstheme="minorHAnsi"/>
                <w:b w:val="0"/>
                <w:sz w:val="22"/>
                <w:szCs w:val="22"/>
              </w:rPr>
            </w:pP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07B2C5B1">
        <w:trPr>
          <w:trHeight w:val="381"/>
        </w:trPr>
        <w:tc>
          <w:tcPr>
            <w:tcW w:w="5000" w:type="pct"/>
            <w:tcBorders>
              <w:top w:val="single" w:sz="4" w:space="0" w:color="000000" w:themeColor="text1"/>
              <w:bottom w:val="single" w:sz="4" w:space="0" w:color="000000" w:themeColor="text1"/>
            </w:tcBorders>
            <w:shd w:val="clear" w:color="auto" w:fill="798FC5"/>
          </w:tcPr>
          <w:p w14:paraId="3D59EDB9" w14:textId="43DE90D8" w:rsidR="006D3954" w:rsidRPr="00420229" w:rsidRDefault="006D3954" w:rsidP="5F11BA00">
            <w:pPr>
              <w:rPr>
                <w:rFonts w:asciiTheme="minorHAnsi" w:hAnsiTheme="minorHAnsi" w:cstheme="minorHAnsi"/>
                <w:b/>
              </w:rPr>
            </w:pPr>
            <w:r w:rsidRPr="00420229">
              <w:rPr>
                <w:rFonts w:asciiTheme="minorHAnsi" w:hAnsiTheme="minorHAnsi" w:cstheme="minorHAnsi"/>
                <w:b/>
              </w:rPr>
              <w:t>Vocabulary</w:t>
            </w:r>
          </w:p>
          <w:p w14:paraId="5D309CE1" w14:textId="77777777" w:rsidR="006D3954" w:rsidRPr="00420229" w:rsidRDefault="006D3954" w:rsidP="5F11BA00">
            <w:pPr>
              <w:rPr>
                <w:rFonts w:asciiTheme="minorHAnsi" w:eastAsia="Arial" w:hAnsiTheme="minorHAnsi" w:cstheme="minorHAnsi"/>
              </w:rPr>
            </w:pP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07B2C5B1">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555DD54F" w14:textId="06FF9B40" w:rsidR="00B65F25"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KS1 </w:t>
            </w:r>
            <w:r w:rsidR="00E550EB" w:rsidRPr="00420229">
              <w:rPr>
                <w:rFonts w:asciiTheme="minorHAnsi" w:hAnsiTheme="minorHAnsi" w:cstheme="minorHAnsi"/>
                <w:b/>
                <w:bCs/>
              </w:rPr>
              <w:t>Art and Design</w:t>
            </w:r>
            <w:r w:rsidRPr="00420229">
              <w:rPr>
                <w:rFonts w:asciiTheme="minorHAnsi" w:hAnsiTheme="minorHAnsi" w:cstheme="minorHAnsi"/>
                <w:b/>
                <w:bCs/>
              </w:rPr>
              <w:t xml:space="preserve"> Vocabulary List</w:t>
            </w:r>
            <w:r w:rsidR="00C83B95">
              <w:rPr>
                <w:rFonts w:asciiTheme="minorHAnsi" w:hAnsiTheme="minorHAnsi" w:cstheme="minorHAnsi"/>
                <w:b/>
                <w:bCs/>
              </w:rPr>
              <w:t xml:space="preserve"> </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blend, pale, </w:t>
                  </w:r>
                  <w:r w:rsidRPr="00420229">
                    <w:rPr>
                      <w:rFonts w:asciiTheme="minorHAnsi" w:hAnsiTheme="minorHAnsi" w:cstheme="minorHAnsi"/>
                      <w:sz w:val="20"/>
                      <w:szCs w:val="20"/>
                    </w:rPr>
                    <w:lastRenderedPageBreak/>
                    <w:t xml:space="preserve">pastel, bright, </w:t>
                  </w:r>
                  <w:r w:rsidR="00406EB1" w:rsidRPr="00420229">
                    <w:rPr>
                      <w:rFonts w:asciiTheme="minorHAnsi" w:hAnsiTheme="minorHAnsi" w:cstheme="minorHAnsi"/>
                      <w:sz w:val="20"/>
                      <w:szCs w:val="20"/>
                    </w:rPr>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focus, form, distant</w:t>
                  </w:r>
                </w:p>
                <w:p w14:paraId="12FEF03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near,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rounded, 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dark, strong, </w:t>
                  </w:r>
                  <w:r w:rsidRPr="00420229">
                    <w:rPr>
                      <w:rFonts w:asciiTheme="minorHAnsi" w:hAnsiTheme="minorHAnsi" w:cstheme="minorHAnsi"/>
                      <w:sz w:val="20"/>
                      <w:szCs w:val="20"/>
                    </w:rPr>
                    <w:lastRenderedPageBreak/>
                    <w:t>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r w:rsidRPr="00420229">
                    <w:rPr>
                      <w:rFonts w:asciiTheme="minorHAnsi" w:hAnsiTheme="minorHAnsi" w:cstheme="minorHAnsi"/>
                      <w:sz w:val="20"/>
                      <w:szCs w:val="20"/>
                    </w:rPr>
                    <w:t>zig-zag</w:t>
                  </w:r>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order, </w:t>
                  </w:r>
                  <w:r w:rsidRPr="00420229">
                    <w:rPr>
                      <w:rFonts w:asciiTheme="minorHAnsi" w:hAnsiTheme="minorHAnsi" w:cstheme="minorHAnsi"/>
                      <w:sz w:val="20"/>
                      <w:szCs w:val="20"/>
                    </w:rPr>
                    <w:lastRenderedPageBreak/>
                    <w:t>overlap, plain, 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tone,  watery, </w:t>
                  </w:r>
                  <w:r w:rsidR="00406EB1" w:rsidRPr="00420229">
                    <w:rPr>
                      <w:rFonts w:asciiTheme="minorHAnsi" w:hAnsiTheme="minorHAnsi" w:cstheme="minorHAnsi"/>
                      <w:sz w:val="20"/>
                      <w:szCs w:val="20"/>
                    </w:rPr>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deep,  pale, heavy, rich, 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r w:rsidRPr="00420229">
                    <w:rPr>
                      <w:rFonts w:asciiTheme="minorHAnsi" w:hAnsiTheme="minorHAnsi" w:cstheme="minorHAnsi"/>
                      <w:bCs/>
                      <w:sz w:val="20"/>
                      <w:szCs w:val="20"/>
                    </w:rPr>
                    <w:t>horizontal.</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diamonds, ,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7975532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vivid, intense, ,</w:t>
                  </w:r>
                  <w:r w:rsidR="00406EB1" w:rsidRPr="00420229">
                    <w:rPr>
                      <w:rFonts w:asciiTheme="minorHAnsi" w:hAnsiTheme="minorHAnsi" w:cstheme="minorHAnsi"/>
                      <w:sz w:val="20"/>
                      <w:szCs w:val="20"/>
                    </w:rPr>
                    <w:t xml:space="preserve"> 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muted,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blurred, 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repetition, 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threatening, 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graduation, 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lastRenderedPageBreak/>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drop, half drop, reflective, </w:t>
                  </w:r>
                  <w:r w:rsidRPr="00420229">
                    <w:rPr>
                      <w:rFonts w:asciiTheme="minorHAnsi" w:hAnsiTheme="minorHAnsi" w:cstheme="minorHAnsi"/>
                      <w:sz w:val="20"/>
                      <w:szCs w:val="20"/>
                    </w:rPr>
                    <w:lastRenderedPageBreak/>
                    <w:t>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lastRenderedPageBreak/>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highlight, 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lastRenderedPageBreak/>
                    <w:t>source,</w:t>
                  </w:r>
                </w:p>
              </w:tc>
            </w:tr>
          </w:tbl>
          <w:p w14:paraId="799BBA1F" w14:textId="77777777" w:rsidR="0090468F" w:rsidRPr="00420229" w:rsidRDefault="0090468F" w:rsidP="0090468F">
            <w:pPr>
              <w:rPr>
                <w:rFonts w:asciiTheme="minorHAnsi" w:hAnsiTheme="minorHAnsi" w:cstheme="minorHAnsi"/>
              </w:rPr>
            </w:pPr>
          </w:p>
          <w:p w14:paraId="4563A705" w14:textId="77777777" w:rsidR="006D3954" w:rsidRPr="00420229" w:rsidRDefault="006D3954" w:rsidP="0090468F">
            <w:pPr>
              <w:rPr>
                <w:rFonts w:asciiTheme="minorHAnsi" w:hAnsiTheme="minorHAnsi" w:cstheme="minorHAnsi"/>
              </w:rPr>
            </w:pPr>
          </w:p>
          <w:p w14:paraId="194A5EBC" w14:textId="035E6B46" w:rsidR="006D3954" w:rsidRPr="00420229" w:rsidRDefault="00D01FE5" w:rsidP="0090468F">
            <w:pPr>
              <w:rPr>
                <w:rFonts w:asciiTheme="minorHAnsi" w:hAnsiTheme="minorHAnsi" w:cstheme="minorHAnsi"/>
              </w:rPr>
            </w:pPr>
            <w:r>
              <w:rPr>
                <w:rFonts w:asciiTheme="minorHAnsi" w:hAnsiTheme="minorHAnsi" w:cstheme="minorHAnsi"/>
              </w:rPr>
              <w:t xml:space="preserve">Art and Design is taught once each term in a </w:t>
            </w:r>
            <w:r w:rsidR="00D715DF">
              <w:rPr>
                <w:rFonts w:asciiTheme="minorHAnsi" w:hAnsiTheme="minorHAnsi" w:cstheme="minorHAnsi"/>
              </w:rPr>
              <w:t>6-week</w:t>
            </w:r>
            <w:r>
              <w:rPr>
                <w:rFonts w:asciiTheme="minorHAnsi" w:hAnsiTheme="minorHAnsi" w:cstheme="minorHAnsi"/>
              </w:rPr>
              <w:t xml:space="preserve"> block, alternating with DT.  Where possible</w:t>
            </w:r>
            <w:r w:rsidR="00D715DF">
              <w:rPr>
                <w:rFonts w:asciiTheme="minorHAnsi" w:hAnsiTheme="minorHAnsi" w:cstheme="minorHAnsi"/>
              </w:rPr>
              <w:t>,</w:t>
            </w:r>
            <w:r>
              <w:rPr>
                <w:rFonts w:asciiTheme="minorHAnsi" w:hAnsiTheme="minorHAnsi" w:cstheme="minorHAnsi"/>
              </w:rPr>
              <w:t xml:space="preserve"> it is linked in with topic or other curriculum subjects.  Each unit of work has a linked artist selected from a diverse range</w:t>
            </w:r>
            <w:r w:rsidR="00D715DF">
              <w:rPr>
                <w:rFonts w:asciiTheme="minorHAnsi" w:hAnsiTheme="minorHAnsi" w:cstheme="minorHAnsi"/>
              </w:rPr>
              <w:t xml:space="preserve"> of both modern and important artists in history.  Each unit has a specific skill set focus and is taught in a 3-stage process: artist reference page, building skills and final piece.  </w:t>
            </w:r>
            <w:r w:rsidR="00D715DF" w:rsidRPr="0364236D">
              <w:rPr>
                <w:rFonts w:asciiTheme="minorHAnsi" w:hAnsiTheme="minorHAnsi" w:cstheme="minorBidi"/>
              </w:rPr>
              <w:t>Learning and curriculum objectives are tracked and evidenced on Microsoft SWAYs shared on Teams</w:t>
            </w:r>
            <w:r w:rsidR="00D715DF">
              <w:rPr>
                <w:rFonts w:asciiTheme="minorHAnsi" w:hAnsiTheme="minorHAnsi" w:cstheme="minorBidi"/>
              </w:rPr>
              <w:t xml:space="preserve"> and in sketch books</w:t>
            </w:r>
            <w:r w:rsidR="00D715DF" w:rsidRPr="0364236D">
              <w:rPr>
                <w:rFonts w:asciiTheme="minorHAnsi" w:hAnsiTheme="minorHAnsi" w:cstheme="minorBidi"/>
              </w:rPr>
              <w:t>.</w:t>
            </w:r>
          </w:p>
          <w:p w14:paraId="21326B09" w14:textId="1B0B3DB1" w:rsidR="006D3954" w:rsidRPr="00420229" w:rsidRDefault="006D3954" w:rsidP="0090468F">
            <w:pPr>
              <w:rPr>
                <w:rFonts w:asciiTheme="minorHAnsi" w:hAnsiTheme="minorHAnsi" w:cstheme="minorHAnsi"/>
              </w:rPr>
            </w:pPr>
          </w:p>
        </w:tc>
      </w:tr>
      <w:tr w:rsidR="00621F33" w:rsidRPr="00420229" w14:paraId="6DCD75E1" w14:textId="77777777" w:rsidTr="07B2C5B1">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07B2C5B1">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•to use drawing, painting and sculpture to develop their skills and share  their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develop a wide range of art and design techniques in using colour, pattern, texture, line, shape, form and space;</w:t>
            </w:r>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develop their techniques, including their control and their use of materials, with creativity, experimentation and an increasing awareness of different kinds of art, craft and design;</w:t>
            </w:r>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•to use sketch books to record their  observations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produce creative work, exploring their ideas and recording their experiences;</w:t>
            </w:r>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•become proficient in drawing, painting, sculpture and other art, craft and design techniques;</w:t>
            </w:r>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lastRenderedPageBreak/>
              <w:t>•evaluate and analyse creative works using the language of art, craft and design;</w:t>
            </w:r>
          </w:p>
          <w:p w14:paraId="70CCA909" w14:textId="77777777" w:rsidR="006D3954" w:rsidRPr="00420229"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00EA3B64" w:rsidRPr="00420229" w14:paraId="405BB193" w14:textId="77777777" w:rsidTr="07B2C5B1">
        <w:tc>
          <w:tcPr>
            <w:tcW w:w="5000" w:type="pct"/>
            <w:shd w:val="clear" w:color="auto" w:fill="498CF1" w:themeFill="background2" w:themeFillShade="BF"/>
          </w:tcPr>
          <w:p w14:paraId="61ACE1B4" w14:textId="477F8F66" w:rsidR="00EA3B64" w:rsidRPr="00420229"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lastRenderedPageBreak/>
              <w:t xml:space="preserve">Progression of </w:t>
            </w:r>
            <w:r w:rsidR="118324DD" w:rsidRPr="07B2C5B1">
              <w:rPr>
                <w:rFonts w:asciiTheme="minorHAnsi" w:hAnsiTheme="minorHAnsi" w:cstheme="minorBidi"/>
                <w:b/>
                <w:bCs/>
                <w:sz w:val="24"/>
                <w:szCs w:val="24"/>
              </w:rPr>
              <w:t xml:space="preserve"> Key </w:t>
            </w:r>
            <w:r w:rsidRPr="07B2C5B1">
              <w:rPr>
                <w:rFonts w:asciiTheme="minorHAnsi" w:hAnsiTheme="minorHAnsi" w:cstheme="minorBidi"/>
                <w:b/>
                <w:bCs/>
                <w:sz w:val="24"/>
                <w:szCs w:val="24"/>
              </w:rPr>
              <w:t>skills</w:t>
            </w:r>
          </w:p>
        </w:tc>
      </w:tr>
      <w:tr w:rsidR="00DF5348" w:rsidRPr="00420229" w14:paraId="4FD3CF18" w14:textId="77777777" w:rsidTr="07B2C5B1">
        <w:trPr>
          <w:cantSplit/>
          <w:trHeight w:val="3729"/>
        </w:trPr>
        <w:tc>
          <w:tcPr>
            <w:tcW w:w="5000" w:type="pct"/>
            <w:shd w:val="clear" w:color="auto" w:fill="auto"/>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073B3B" w:rsidRPr="00420229" w14:paraId="3D5865BC" w14:textId="77777777" w:rsidTr="00C83B95">
              <w:trPr>
                <w:trHeight w:val="182"/>
              </w:trPr>
              <w:tc>
                <w:tcPr>
                  <w:tcW w:w="1702" w:type="dxa"/>
                  <w:shd w:val="clear" w:color="auto" w:fill="5B9BD5"/>
                </w:tcPr>
                <w:p w14:paraId="111F4263" w14:textId="0693D006" w:rsidR="00073B3B" w:rsidRPr="00EA3B64" w:rsidRDefault="00EA3B64" w:rsidP="00073B3B">
                  <w:pPr>
                    <w:jc w:val="center"/>
                    <w:rPr>
                      <w:rFonts w:asciiTheme="minorHAnsi" w:hAnsiTheme="minorHAnsi" w:cstheme="minorHAnsi"/>
                      <w:bCs/>
                      <w:color w:val="FFFF00"/>
                      <w:sz w:val="16"/>
                      <w:szCs w:val="16"/>
                    </w:rPr>
                  </w:pPr>
                  <w:r w:rsidRPr="00EA3B64">
                    <w:rPr>
                      <w:rFonts w:asciiTheme="minorHAnsi" w:hAnsiTheme="minorHAnsi" w:cstheme="minorHAnsi"/>
                      <w:bCs/>
                      <w:sz w:val="16"/>
                      <w:szCs w:val="16"/>
                    </w:rPr>
                    <w:lastRenderedPageBreak/>
                    <w:t>Progression of Skills</w:t>
                  </w:r>
                </w:p>
              </w:tc>
              <w:tc>
                <w:tcPr>
                  <w:tcW w:w="1984" w:type="dxa"/>
                  <w:tcBorders>
                    <w:bottom w:val="single" w:sz="6" w:space="0" w:color="000080"/>
                  </w:tcBorders>
                  <w:shd w:val="clear" w:color="auto" w:fill="5B9BD5"/>
                </w:tcPr>
                <w:p w14:paraId="7742805E"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1 </w:t>
                  </w:r>
                </w:p>
              </w:tc>
              <w:tc>
                <w:tcPr>
                  <w:tcW w:w="2127" w:type="dxa"/>
                  <w:tcBorders>
                    <w:bottom w:val="single" w:sz="6" w:space="0" w:color="000080"/>
                  </w:tcBorders>
                  <w:shd w:val="clear" w:color="auto" w:fill="5B9BD5"/>
                </w:tcPr>
                <w:p w14:paraId="4D437D06"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2 </w:t>
                  </w:r>
                </w:p>
              </w:tc>
              <w:tc>
                <w:tcPr>
                  <w:tcW w:w="2411" w:type="dxa"/>
                  <w:tcBorders>
                    <w:bottom w:val="single" w:sz="6" w:space="0" w:color="000080"/>
                  </w:tcBorders>
                  <w:shd w:val="clear" w:color="auto" w:fill="5B9BD5"/>
                </w:tcPr>
                <w:p w14:paraId="31203828"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3 </w:t>
                  </w:r>
                </w:p>
              </w:tc>
              <w:tc>
                <w:tcPr>
                  <w:tcW w:w="2551" w:type="dxa"/>
                  <w:tcBorders>
                    <w:bottom w:val="single" w:sz="6" w:space="0" w:color="000080"/>
                  </w:tcBorders>
                  <w:shd w:val="clear" w:color="auto" w:fill="5B9BD5"/>
                </w:tcPr>
                <w:p w14:paraId="3C171C5D"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4 </w:t>
                  </w:r>
                </w:p>
              </w:tc>
              <w:tc>
                <w:tcPr>
                  <w:tcW w:w="2834" w:type="dxa"/>
                  <w:gridSpan w:val="2"/>
                  <w:tcBorders>
                    <w:bottom w:val="single" w:sz="6" w:space="0" w:color="000080"/>
                  </w:tcBorders>
                  <w:shd w:val="clear" w:color="auto" w:fill="5B9BD5"/>
                </w:tcPr>
                <w:p w14:paraId="5DA800B6"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5 </w:t>
                  </w:r>
                </w:p>
                <w:p w14:paraId="113039A9" w14:textId="77777777" w:rsidR="00073B3B" w:rsidRPr="00420229" w:rsidRDefault="00073B3B" w:rsidP="00073B3B">
                  <w:pPr>
                    <w:jc w:val="center"/>
                    <w:rPr>
                      <w:rFonts w:asciiTheme="minorHAnsi" w:hAnsiTheme="minorHAnsi" w:cstheme="minorHAnsi"/>
                      <w:b/>
                      <w:bCs/>
                      <w:sz w:val="16"/>
                      <w:szCs w:val="16"/>
                    </w:rPr>
                  </w:pPr>
                </w:p>
              </w:tc>
              <w:tc>
                <w:tcPr>
                  <w:tcW w:w="2410" w:type="dxa"/>
                  <w:tcBorders>
                    <w:bottom w:val="single" w:sz="6" w:space="0" w:color="000080"/>
                  </w:tcBorders>
                  <w:shd w:val="clear" w:color="auto" w:fill="5B9BD5"/>
                </w:tcPr>
                <w:p w14:paraId="0220BF52"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6 </w:t>
                  </w:r>
                </w:p>
              </w:tc>
            </w:tr>
            <w:tr w:rsidR="00073B3B" w:rsidRPr="00420229" w14:paraId="004F2CD8" w14:textId="77777777" w:rsidTr="00C83B95">
              <w:trPr>
                <w:trHeight w:val="410"/>
              </w:trPr>
              <w:tc>
                <w:tcPr>
                  <w:tcW w:w="1702" w:type="dxa"/>
                  <w:vMerge w:val="restart"/>
                  <w:shd w:val="clear" w:color="auto" w:fill="auto"/>
                </w:tcPr>
                <w:p w14:paraId="0343B8F1"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581A9F49"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SKILLS</w:t>
                  </w:r>
                </w:p>
              </w:tc>
              <w:tc>
                <w:tcPr>
                  <w:tcW w:w="1984" w:type="dxa"/>
                  <w:vMerge w:val="restart"/>
                  <w:shd w:val="clear" w:color="auto" w:fill="FFFFFF"/>
                </w:tcPr>
                <w:p w14:paraId="105D940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b/>
                      <w:sz w:val="14"/>
                      <w:szCs w:val="14"/>
                    </w:rPr>
                    <w:t>*</w:t>
                  </w:r>
                  <w:r w:rsidRPr="00420229">
                    <w:rPr>
                      <w:rFonts w:asciiTheme="minorHAnsi" w:eastAsia="Calibri" w:hAnsiTheme="minorHAnsi" w:cstheme="minorHAnsi"/>
                      <w:sz w:val="14"/>
                      <w:szCs w:val="14"/>
                    </w:rPr>
                    <w:t>Explore mark-making with the following media (on cartridge paper unless otherwise stated):-</w:t>
                  </w:r>
                </w:p>
                <w:p w14:paraId="7104BF9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HB pencils and 4B</w:t>
                  </w:r>
                </w:p>
                <w:p w14:paraId="5E36BEAC"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Wax crayons</w:t>
                  </w:r>
                </w:p>
                <w:p w14:paraId="753DBCF3"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Dry pastels (sugar paper)</w:t>
                  </w:r>
                </w:p>
                <w:p w14:paraId="5C86A8C4"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Oil pastels (sugar paper)</w:t>
                  </w:r>
                </w:p>
                <w:p w14:paraId="3505560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Coloured pencils</w:t>
                  </w:r>
                </w:p>
                <w:p w14:paraId="28C1F075" w14:textId="77777777" w:rsidR="00073B3B" w:rsidRPr="00420229" w:rsidRDefault="00073B3B" w:rsidP="00073B3B">
                  <w:pPr>
                    <w:rPr>
                      <w:rFonts w:asciiTheme="minorHAnsi" w:eastAsia="Calibri" w:hAnsiTheme="minorHAnsi" w:cstheme="minorHAnsi"/>
                      <w:sz w:val="14"/>
                      <w:szCs w:val="14"/>
                    </w:rPr>
                  </w:pPr>
                </w:p>
                <w:p w14:paraId="33328EE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p>
                <w:p w14:paraId="35A0D19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mark-making to create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w:t>
                  </w:r>
                </w:p>
                <w:p w14:paraId="759564F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4B pencils, compare with HB. Discuss dark and light marks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w:t>
                  </w:r>
                </w:p>
                <w:p w14:paraId="7F506DF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smudging with dry pastels (use cotton buds) use them for </w:t>
                  </w:r>
                  <w:r w:rsidRPr="00420229">
                    <w:rPr>
                      <w:rFonts w:asciiTheme="minorHAnsi" w:eastAsia="Calibri" w:hAnsiTheme="minorHAnsi" w:cstheme="minorHAnsi"/>
                      <w:b/>
                      <w:sz w:val="14"/>
                      <w:szCs w:val="14"/>
                      <w:u w:val="single"/>
                    </w:rPr>
                    <w:t xml:space="preserve">colour </w:t>
                  </w:r>
                  <w:r w:rsidRPr="00420229">
                    <w:rPr>
                      <w:rFonts w:asciiTheme="minorHAnsi" w:eastAsia="Calibri" w:hAnsiTheme="minorHAnsi" w:cstheme="minorHAnsi"/>
                      <w:sz w:val="14"/>
                      <w:szCs w:val="14"/>
                    </w:rPr>
                    <w:t>mixing.</w:t>
                  </w:r>
                </w:p>
                <w:p w14:paraId="4B987DB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oil pastels for resist pictures with thin paint or Brusho dyes.</w:t>
                  </w:r>
                </w:p>
                <w:p w14:paraId="341BCA98" w14:textId="77777777" w:rsidR="00073B3B" w:rsidRPr="00420229" w:rsidRDefault="00073B3B" w:rsidP="00073B3B">
                  <w:pPr>
                    <w:rPr>
                      <w:rFonts w:asciiTheme="minorHAnsi" w:eastAsia="Calibri" w:hAnsiTheme="minorHAnsi" w:cstheme="minorHAnsi"/>
                      <w:sz w:val="14"/>
                      <w:szCs w:val="14"/>
                    </w:rPr>
                  </w:pPr>
                </w:p>
              </w:tc>
              <w:tc>
                <w:tcPr>
                  <w:tcW w:w="2127" w:type="dxa"/>
                  <w:vMerge w:val="restart"/>
                  <w:shd w:val="clear" w:color="auto" w:fill="FFFFFF"/>
                </w:tcPr>
                <w:p w14:paraId="2937FF6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*Continuing to apply and develop skills introduced in Year 1– all skills are learned and practised over long periods…</w:t>
                  </w:r>
                </w:p>
                <w:p w14:paraId="644D4E7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mark-making with the following media (on cartridge paper unless otherwise stated):-</w:t>
                  </w:r>
                </w:p>
                <w:p w14:paraId="04C7C203"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HB pencils and 4B</w:t>
                  </w:r>
                </w:p>
                <w:p w14:paraId="7E6AA8F4"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Charcoal (on sugar paper)</w:t>
                  </w:r>
                </w:p>
                <w:p w14:paraId="5CE09DDD"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Wax crayons</w:t>
                  </w:r>
                </w:p>
                <w:p w14:paraId="3014FFA0"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Dry pastels (sugar paper)</w:t>
                  </w:r>
                </w:p>
                <w:p w14:paraId="309F7CE2"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Oil pastels (sugar paper)</w:t>
                  </w:r>
                </w:p>
                <w:p w14:paraId="7186C92F" w14:textId="77777777" w:rsidR="00073B3B" w:rsidRPr="00420229" w:rsidRDefault="00073B3B" w:rsidP="001D42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5AE0FD2B" w14:textId="77777777" w:rsidR="00073B3B" w:rsidRPr="00420229" w:rsidRDefault="00073B3B" w:rsidP="00073B3B">
                  <w:pPr>
                    <w:rPr>
                      <w:rFonts w:asciiTheme="minorHAnsi" w:hAnsiTheme="minorHAnsi" w:cstheme="minorHAnsi"/>
                      <w:sz w:val="14"/>
                      <w:szCs w:val="14"/>
                    </w:rPr>
                  </w:pPr>
                </w:p>
                <w:p w14:paraId="045D467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clear </w:t>
                  </w:r>
                  <w:r w:rsidRPr="00420229">
                    <w:rPr>
                      <w:rFonts w:asciiTheme="minorHAnsi" w:hAnsiTheme="minorHAnsi" w:cstheme="minorHAnsi"/>
                      <w:b/>
                      <w:sz w:val="14"/>
                      <w:szCs w:val="14"/>
                      <w:u w:val="single"/>
                    </w:rPr>
                    <w:t>lines</w:t>
                  </w:r>
                  <w:r w:rsidRPr="00420229">
                    <w:rPr>
                      <w:rFonts w:asciiTheme="minorHAnsi" w:hAnsiTheme="minorHAnsi" w:cstheme="minorHAnsi"/>
                      <w:sz w:val="14"/>
                      <w:szCs w:val="14"/>
                    </w:rPr>
                    <w:t xml:space="preserve"> and smudged</w:t>
                  </w:r>
                  <w:r w:rsidRPr="00420229">
                    <w:rPr>
                      <w:rFonts w:asciiTheme="minorHAnsi" w:hAnsiTheme="minorHAnsi" w:cstheme="minorHAnsi"/>
                      <w:b/>
                      <w:sz w:val="14"/>
                      <w:szCs w:val="14"/>
                      <w:u w:val="single"/>
                    </w:rPr>
                    <w:t xml:space="preserve"> lines</w:t>
                  </w:r>
                  <w:r w:rsidRPr="00420229">
                    <w:rPr>
                      <w:rFonts w:asciiTheme="minorHAnsi" w:hAnsiTheme="minorHAnsi" w:cstheme="minorHAnsi"/>
                      <w:sz w:val="14"/>
                      <w:szCs w:val="14"/>
                    </w:rPr>
                    <w:t xml:space="preserve"> with charcoal. Make </w:t>
                  </w:r>
                  <w:r w:rsidRPr="00420229">
                    <w:rPr>
                      <w:rFonts w:asciiTheme="minorHAnsi" w:hAnsiTheme="minorHAnsi" w:cstheme="minorHAnsi"/>
                      <w:b/>
                      <w:sz w:val="14"/>
                      <w:szCs w:val="14"/>
                      <w:u w:val="single"/>
                    </w:rPr>
                    <w:t>tones</w:t>
                  </w:r>
                  <w:r w:rsidRPr="00420229">
                    <w:rPr>
                      <w:rFonts w:asciiTheme="minorHAnsi" w:hAnsiTheme="minorHAnsi" w:cstheme="minorHAnsi"/>
                      <w:sz w:val="14"/>
                      <w:szCs w:val="14"/>
                    </w:rPr>
                    <w:t xml:space="preserve"> of grey.</w:t>
                  </w:r>
                </w:p>
                <w:p w14:paraId="09644581"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*Blend oil pastel to achieve </w:t>
                  </w:r>
                  <w:r w:rsidRPr="00420229">
                    <w:rPr>
                      <w:rFonts w:asciiTheme="minorHAnsi" w:hAnsiTheme="minorHAnsi" w:cstheme="minorHAnsi"/>
                      <w:b/>
                      <w:sz w:val="14"/>
                      <w:szCs w:val="14"/>
                      <w:u w:val="single"/>
                    </w:rPr>
                    <w:t>colours</w:t>
                  </w:r>
                  <w:r w:rsidRPr="00420229">
                    <w:rPr>
                      <w:rFonts w:asciiTheme="minorHAnsi" w:hAnsiTheme="minorHAnsi" w:cstheme="minorHAnsi"/>
                      <w:sz w:val="14"/>
                      <w:szCs w:val="14"/>
                    </w:rPr>
                    <w:t xml:space="preserve"> </w:t>
                  </w:r>
                </w:p>
                <w:p w14:paraId="66CB2148"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w:t>
                  </w:r>
                  <w:r w:rsidRPr="00420229">
                    <w:rPr>
                      <w:rFonts w:asciiTheme="minorHAnsi" w:hAnsiTheme="minorHAnsi" w:cstheme="minorHAnsi"/>
                      <w:b/>
                      <w:sz w:val="14"/>
                      <w:szCs w:val="14"/>
                      <w:u w:val="single"/>
                    </w:rPr>
                    <w:t>space</w:t>
                  </w:r>
                  <w:r w:rsidRPr="00420229">
                    <w:rPr>
                      <w:rFonts w:asciiTheme="minorHAnsi" w:hAnsiTheme="minorHAnsi" w:cstheme="minorHAnsi"/>
                      <w:sz w:val="14"/>
                      <w:szCs w:val="14"/>
                    </w:rPr>
                    <w:t xml:space="preserve"> in drawings – positioning objects:- above, below, next to, in front of and behind. Begin to develop overlapping objects to show ‘in front’ and ‘behind’. Collage can help with this.</w:t>
                  </w:r>
                </w:p>
                <w:p w14:paraId="19C8A29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mixed media drawings eg charcoal and dry pastels; pencil and water colours.</w:t>
                  </w:r>
                </w:p>
                <w:p w14:paraId="41118598" w14:textId="77777777" w:rsidR="00073B3B" w:rsidRPr="00420229" w:rsidRDefault="00073B3B" w:rsidP="00073B3B">
                  <w:pPr>
                    <w:spacing w:after="160" w:line="259" w:lineRule="auto"/>
                    <w:rPr>
                      <w:rFonts w:asciiTheme="minorHAnsi" w:eastAsia="Calibri" w:hAnsiTheme="minorHAnsi" w:cstheme="minorHAnsi"/>
                      <w:sz w:val="14"/>
                      <w:szCs w:val="14"/>
                    </w:rPr>
                  </w:pPr>
                </w:p>
              </w:tc>
              <w:tc>
                <w:tcPr>
                  <w:tcW w:w="10206" w:type="dxa"/>
                  <w:gridSpan w:val="5"/>
                  <w:shd w:val="clear" w:color="auto" w:fill="B6DDE8"/>
                </w:tcPr>
                <w:p w14:paraId="583EE7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Much of this work is done in sketch books to record observations and use them to review and revisit ideas.</w:t>
                  </w:r>
                </w:p>
              </w:tc>
            </w:tr>
            <w:tr w:rsidR="00073B3B" w:rsidRPr="00420229" w14:paraId="4AF4F8E2" w14:textId="77777777" w:rsidTr="00C83B95">
              <w:trPr>
                <w:trHeight w:val="3157"/>
              </w:trPr>
              <w:tc>
                <w:tcPr>
                  <w:tcW w:w="1702" w:type="dxa"/>
                  <w:vMerge/>
                  <w:shd w:val="clear" w:color="auto" w:fill="auto"/>
                </w:tcPr>
                <w:p w14:paraId="787802A1" w14:textId="77777777" w:rsidR="00073B3B" w:rsidRPr="00420229" w:rsidRDefault="00073B3B" w:rsidP="00073B3B">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2F09C21E" w14:textId="77777777" w:rsidR="00073B3B" w:rsidRPr="00420229" w:rsidRDefault="00073B3B" w:rsidP="00073B3B">
                  <w:pPr>
                    <w:rPr>
                      <w:rFonts w:asciiTheme="minorHAnsi" w:eastAsia="Calibri" w:hAnsiTheme="minorHAnsi" w:cstheme="minorHAnsi"/>
                      <w:sz w:val="14"/>
                      <w:szCs w:val="14"/>
                    </w:rPr>
                  </w:pPr>
                </w:p>
              </w:tc>
              <w:tc>
                <w:tcPr>
                  <w:tcW w:w="2127" w:type="dxa"/>
                  <w:vMerge/>
                  <w:tcBorders>
                    <w:bottom w:val="single" w:sz="6" w:space="0" w:color="000080"/>
                  </w:tcBorders>
                  <w:shd w:val="clear" w:color="auto" w:fill="FFFFFF"/>
                </w:tcPr>
                <w:p w14:paraId="2468C2DB" w14:textId="77777777" w:rsidR="00073B3B" w:rsidRPr="00420229" w:rsidRDefault="00073B3B" w:rsidP="00073B3B">
                  <w:pPr>
                    <w:spacing w:after="160" w:line="259" w:lineRule="auto"/>
                    <w:rPr>
                      <w:rFonts w:asciiTheme="minorHAnsi" w:hAnsiTheme="minorHAnsi" w:cstheme="minorHAnsi"/>
                      <w:b/>
                      <w:sz w:val="14"/>
                      <w:szCs w:val="14"/>
                    </w:rPr>
                  </w:pPr>
                </w:p>
              </w:tc>
              <w:tc>
                <w:tcPr>
                  <w:tcW w:w="2411" w:type="dxa"/>
                  <w:tcBorders>
                    <w:bottom w:val="single" w:sz="6" w:space="0" w:color="000080"/>
                  </w:tcBorders>
                  <w:shd w:val="clear" w:color="auto" w:fill="auto"/>
                </w:tcPr>
                <w:p w14:paraId="620809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marks, </w:t>
                  </w:r>
                  <w:r w:rsidRPr="00420229">
                    <w:rPr>
                      <w:rFonts w:asciiTheme="minorHAnsi" w:eastAsia="Calibri" w:hAnsiTheme="minorHAnsi" w:cstheme="minorHAnsi"/>
                      <w:b/>
                      <w:sz w:val="14"/>
                      <w:szCs w:val="14"/>
                      <w:u w:val="single"/>
                    </w:rPr>
                    <w:t xml:space="preserve">textures </w:t>
                  </w:r>
                  <w:r w:rsidRPr="00420229">
                    <w:rPr>
                      <w:rFonts w:asciiTheme="minorHAnsi" w:eastAsia="Calibri" w:hAnsiTheme="minorHAnsi" w:cstheme="minorHAnsi"/>
                      <w:sz w:val="14"/>
                      <w:szCs w:val="14"/>
                    </w:rPr>
                    <w:t xml:space="preserve">and the </w:t>
                  </w:r>
                  <w:r w:rsidRPr="00420229">
                    <w:rPr>
                      <w:rFonts w:asciiTheme="minorHAnsi" w:eastAsia="Calibri" w:hAnsiTheme="minorHAnsi" w:cstheme="minorHAnsi"/>
                      <w:b/>
                      <w:sz w:val="14"/>
                      <w:szCs w:val="14"/>
                      <w:u w:val="single"/>
                    </w:rPr>
                    <w:t xml:space="preserve">tonal </w:t>
                  </w:r>
                  <w:r w:rsidRPr="00420229">
                    <w:rPr>
                      <w:rFonts w:asciiTheme="minorHAnsi" w:eastAsia="Calibri" w:hAnsiTheme="minorHAnsi" w:cstheme="minorHAnsi"/>
                      <w:sz w:val="14"/>
                      <w:szCs w:val="14"/>
                    </w:rPr>
                    <w:t>range of HB and 4B pencils; lightest to darkest</w:t>
                  </w:r>
                </w:p>
                <w:p w14:paraId="696ADB72" w14:textId="77777777" w:rsidR="00073B3B" w:rsidRPr="00420229" w:rsidRDefault="00073B3B" w:rsidP="00073B3B">
                  <w:pPr>
                    <w:rPr>
                      <w:rFonts w:asciiTheme="minorHAnsi" w:eastAsia="Calibri" w:hAnsiTheme="minorHAnsi" w:cstheme="minorHAnsi"/>
                      <w:sz w:val="14"/>
                      <w:szCs w:val="14"/>
                    </w:rPr>
                  </w:pPr>
                </w:p>
                <w:p w14:paraId="4371964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with a variety of media.</w:t>
                  </w:r>
                </w:p>
                <w:p w14:paraId="77A00BC5" w14:textId="77777777" w:rsidR="00073B3B" w:rsidRPr="00420229" w:rsidRDefault="00073B3B" w:rsidP="00073B3B">
                  <w:pPr>
                    <w:rPr>
                      <w:rFonts w:asciiTheme="minorHAnsi" w:eastAsia="Calibri" w:hAnsiTheme="minorHAnsi" w:cstheme="minorHAnsi"/>
                      <w:sz w:val="14"/>
                      <w:szCs w:val="14"/>
                    </w:rPr>
                  </w:pPr>
                </w:p>
                <w:p w14:paraId="51F071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movement created in mark-making experiments.</w:t>
                  </w:r>
                </w:p>
                <w:p w14:paraId="104B0C1C" w14:textId="77777777" w:rsidR="00073B3B" w:rsidRPr="00420229" w:rsidRDefault="00073B3B" w:rsidP="00073B3B">
                  <w:pPr>
                    <w:rPr>
                      <w:rFonts w:asciiTheme="minorHAnsi" w:eastAsia="Calibri" w:hAnsiTheme="minorHAnsi" w:cstheme="minorHAnsi"/>
                      <w:sz w:val="14"/>
                      <w:szCs w:val="14"/>
                    </w:rPr>
                  </w:pPr>
                </w:p>
                <w:p w14:paraId="2A1C55F4"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the use of shading to create  shadows and </w:t>
                  </w:r>
                  <w:r w:rsidRPr="00420229">
                    <w:rPr>
                      <w:rFonts w:asciiTheme="minorHAnsi" w:eastAsia="Calibri" w:hAnsiTheme="minorHAnsi" w:cstheme="minorHAnsi"/>
                      <w:b/>
                      <w:sz w:val="14"/>
                      <w:szCs w:val="14"/>
                      <w:u w:val="single"/>
                    </w:rPr>
                    <w:t>form.</w:t>
                  </w:r>
                </w:p>
                <w:p w14:paraId="1C1A4BE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37DFBE95" w14:textId="77777777" w:rsidR="00073B3B" w:rsidRPr="00420229" w:rsidRDefault="00073B3B" w:rsidP="00073B3B">
                  <w:pPr>
                    <w:rPr>
                      <w:rFonts w:asciiTheme="minorHAnsi" w:hAnsiTheme="minorHAnsi" w:cstheme="minorHAnsi"/>
                      <w:b/>
                      <w:sz w:val="14"/>
                      <w:szCs w:val="14"/>
                    </w:rPr>
                  </w:pPr>
                </w:p>
              </w:tc>
              <w:tc>
                <w:tcPr>
                  <w:tcW w:w="2551" w:type="dxa"/>
                  <w:tcBorders>
                    <w:bottom w:val="single" w:sz="6" w:space="0" w:color="000080"/>
                  </w:tcBorders>
                  <w:shd w:val="clear" w:color="auto" w:fill="auto"/>
                </w:tcPr>
                <w:p w14:paraId="1D9F1A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*Continue to 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movement created in mark-making experiments.</w:t>
                  </w:r>
                </w:p>
                <w:p w14:paraId="7BD3AE3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*Further explore the use of shading to create  shadows and </w:t>
                  </w:r>
                  <w:r w:rsidRPr="00420229">
                    <w:rPr>
                      <w:rFonts w:asciiTheme="minorHAnsi" w:eastAsia="Calibri" w:hAnsiTheme="minorHAnsi" w:cstheme="minorHAnsi"/>
                      <w:b/>
                      <w:sz w:val="14"/>
                      <w:szCs w:val="14"/>
                      <w:u w:val="single"/>
                    </w:rPr>
                    <w:t>form.</w:t>
                  </w:r>
                </w:p>
                <w:p w14:paraId="02CF775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6C21BB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 range of media for their contrasting expressive effects eg heavy, dense marks – delicate light marks. *Make mixed media drawings using effects appropriately. </w:t>
                  </w:r>
                </w:p>
                <w:p w14:paraId="651EB80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descriptive language.</w:t>
                  </w:r>
                </w:p>
                <w:p w14:paraId="6687E20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skills for showing</w:t>
                  </w:r>
                  <w:r w:rsidRPr="00420229">
                    <w:rPr>
                      <w:rFonts w:asciiTheme="minorHAnsi" w:eastAsia="Calibri" w:hAnsiTheme="minorHAnsi" w:cstheme="minorHAnsi"/>
                      <w:b/>
                      <w:sz w:val="14"/>
                      <w:szCs w:val="14"/>
                      <w:u w:val="single"/>
                    </w:rPr>
                    <w:t xml:space="preserve"> space</w:t>
                  </w:r>
                  <w:r w:rsidRPr="00420229">
                    <w:rPr>
                      <w:rFonts w:asciiTheme="minorHAnsi" w:eastAsia="Calibri" w:hAnsiTheme="minorHAnsi" w:cstheme="minorHAnsi"/>
                      <w:sz w:val="14"/>
                      <w:szCs w:val="14"/>
                    </w:rPr>
                    <w:t xml:space="preserve"> – eg ‘view from a window’.</w:t>
                  </w:r>
                </w:p>
                <w:p w14:paraId="05F60FF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mixing with layers of coloured pencil shading.</w:t>
                  </w:r>
                </w:p>
                <w:p w14:paraId="4BCE404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black and white pastels or charcoal and white pastel to explore </w:t>
                  </w:r>
                  <w:r w:rsidRPr="00420229">
                    <w:rPr>
                      <w:rFonts w:asciiTheme="minorHAnsi" w:eastAsia="Calibri" w:hAnsiTheme="minorHAnsi" w:cstheme="minorHAnsi"/>
                      <w:b/>
                      <w:sz w:val="14"/>
                      <w:szCs w:val="14"/>
                      <w:u w:val="single"/>
                    </w:rPr>
                    <w:t xml:space="preserve">tone </w:t>
                  </w:r>
                  <w:r w:rsidRPr="00420229">
                    <w:rPr>
                      <w:rFonts w:asciiTheme="minorHAnsi" w:eastAsia="Calibri" w:hAnsiTheme="minorHAnsi" w:cstheme="minorHAnsi"/>
                      <w:sz w:val="14"/>
                      <w:szCs w:val="14"/>
                    </w:rPr>
                    <w:t>making a sequence of greys, dark to light.</w:t>
                  </w:r>
                </w:p>
                <w:p w14:paraId="4284D8AE"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*Develop control with dry and oil pastels making clear and smudged marks appropriately blending </w:t>
                  </w:r>
                  <w:r w:rsidRPr="00420229">
                    <w:rPr>
                      <w:rFonts w:asciiTheme="minorHAnsi" w:eastAsia="Calibri" w:hAnsiTheme="minorHAnsi" w:cstheme="minorHAnsi"/>
                      <w:b/>
                      <w:sz w:val="14"/>
                      <w:szCs w:val="14"/>
                      <w:u w:val="single"/>
                    </w:rPr>
                    <w:t>colours.</w:t>
                  </w:r>
                </w:p>
                <w:p w14:paraId="7D7972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and practise the use of water colours and pointed brushes to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detailed drawing.</w:t>
                  </w:r>
                </w:p>
                <w:p w14:paraId="37375D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Control the amount of water used for blending colours or making clear edged areas.</w:t>
                  </w:r>
                </w:p>
                <w:p w14:paraId="620E991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*As above for water colour pencils.</w:t>
                  </w:r>
                </w:p>
                <w:p w14:paraId="6514C1E7"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shd w:val="clear" w:color="auto" w:fill="auto"/>
                </w:tcPr>
                <w:p w14:paraId="685FA8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practice.</w:t>
                  </w:r>
                </w:p>
                <w:p w14:paraId="38E2C53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6EB541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of cross-hatching, shading, and thick/thin lines to show the quality of</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with a variety of black and white media. Copy sections of artists’ drawings.</w:t>
                  </w:r>
                </w:p>
                <w:p w14:paraId="3AA54A2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the above to show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through observations of shadows.</w:t>
                  </w:r>
                </w:p>
                <w:p w14:paraId="7219F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w:t>
                  </w:r>
                </w:p>
                <w:p w14:paraId="68D3751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133FACD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representation of </w:t>
                  </w:r>
                  <w:r w:rsidRPr="00420229">
                    <w:rPr>
                      <w:rFonts w:asciiTheme="minorHAnsi" w:eastAsia="Calibri" w:hAnsiTheme="minorHAnsi" w:cstheme="minorHAnsi"/>
                      <w:b/>
                      <w:sz w:val="14"/>
                      <w:szCs w:val="14"/>
                      <w:u w:val="single"/>
                    </w:rPr>
                    <w:t>space</w:t>
                  </w:r>
                  <w:r w:rsidRPr="00420229">
                    <w:rPr>
                      <w:rFonts w:asciiTheme="minorHAnsi" w:eastAsia="Calibri" w:hAnsiTheme="minorHAnsi" w:cstheme="minorHAnsi"/>
                      <w:sz w:val="14"/>
                      <w:szCs w:val="14"/>
                    </w:rPr>
                    <w:t xml:space="preserve"> with distant tones being paler, distant shapes smaller, close details visible – distant objects are shapes without detail.</w:t>
                  </w:r>
                </w:p>
                <w:p w14:paraId="0CD600B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*Study/sorting colours into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 xml:space="preserve"> eg dark blues to light blues and use colours as tones eh dark blues for shadows, yellows for brighter parts.</w:t>
                  </w:r>
                </w:p>
                <w:p w14:paraId="08E5E25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*Begin to try detailed pencil and ink drawings coloured with pointed brushes and water colours or Brusho dyes.</w:t>
                  </w:r>
                </w:p>
                <w:p w14:paraId="7629F5F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42CE831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0788BCC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shape, space, texture, tone, line , form and colour</w:t>
                  </w:r>
                </w:p>
                <w:p w14:paraId="3F7F2D67" w14:textId="5AD3D929" w:rsidR="00073B3B" w:rsidRPr="005075A1"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several drawings of an object each with a focus on a different visual element.</w:t>
                  </w:r>
                </w:p>
              </w:tc>
              <w:tc>
                <w:tcPr>
                  <w:tcW w:w="2692" w:type="dxa"/>
                  <w:gridSpan w:val="2"/>
                  <w:tcBorders>
                    <w:bottom w:val="single" w:sz="6" w:space="0" w:color="000080"/>
                  </w:tcBorders>
                  <w:shd w:val="clear" w:color="auto" w:fill="auto"/>
                </w:tcPr>
                <w:p w14:paraId="0CFDAA4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practise.</w:t>
                  </w:r>
                </w:p>
                <w:p w14:paraId="7A7A21C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3A6FEEF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mark-making with a particular focus on </w:t>
                  </w:r>
                  <w:r w:rsidRPr="00420229">
                    <w:rPr>
                      <w:rFonts w:asciiTheme="minorHAnsi" w:eastAsia="Calibri" w:hAnsiTheme="minorHAnsi" w:cstheme="minorHAnsi"/>
                      <w:sz w:val="14"/>
                      <w:szCs w:val="14"/>
                      <w:u w:val="single"/>
                    </w:rPr>
                    <w:t>line, texture,</w:t>
                  </w:r>
                  <w:r w:rsidRPr="00420229">
                    <w:rPr>
                      <w:rFonts w:asciiTheme="minorHAnsi" w:eastAsia="Calibri" w:hAnsiTheme="minorHAnsi" w:cstheme="minorHAnsi"/>
                      <w:sz w:val="14"/>
                      <w:szCs w:val="14"/>
                    </w:rPr>
                    <w:t xml:space="preserve"> or</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as a warm-up activity before drawing. Focus on descriptive vocabulary on feelings – soft, jagged, harsh etc.</w:t>
                  </w:r>
                </w:p>
                <w:p w14:paraId="73307C9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contrasts of </w:t>
                  </w:r>
                  <w:r w:rsidRPr="00420229">
                    <w:rPr>
                      <w:rFonts w:asciiTheme="minorHAnsi" w:eastAsia="Calibri" w:hAnsiTheme="minorHAnsi" w:cstheme="minorHAnsi"/>
                      <w:b/>
                      <w:sz w:val="14"/>
                      <w:szCs w:val="14"/>
                      <w:u w:val="single"/>
                    </w:rPr>
                    <w:t xml:space="preserve">shape. </w:t>
                  </w:r>
                  <w:r w:rsidRPr="00420229">
                    <w:rPr>
                      <w:rFonts w:asciiTheme="minorHAnsi" w:eastAsia="Calibri" w:hAnsiTheme="minorHAnsi" w:cstheme="minorHAnsi"/>
                      <w:sz w:val="14"/>
                      <w:szCs w:val="14"/>
                    </w:rPr>
                    <w:t>Use findings in expressive work – eg angry / jagged; soft/curves etc.</w:t>
                  </w:r>
                </w:p>
                <w:p w14:paraId="2628591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Use findings in their work both observational and expressive.</w:t>
                  </w:r>
                </w:p>
                <w:p w14:paraId="74ED9B3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5A6990F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*Detailed pencil and ink drawings coloured with pointed brushes and water colours or Brusho dyes.</w:t>
                  </w:r>
                </w:p>
                <w:p w14:paraId="1EEAF58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36D9EC7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6150B84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shape, space, texture, tone, line , form and colour.</w:t>
                  </w:r>
                </w:p>
                <w:p w14:paraId="70BAD7C8"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*Make several drawings of an object each with a focus on a different visual element.</w:t>
                  </w:r>
                </w:p>
              </w:tc>
            </w:tr>
            <w:tr w:rsidR="00073B3B" w:rsidRPr="00420229" w14:paraId="3835464A" w14:textId="77777777" w:rsidTr="00C83B95">
              <w:trPr>
                <w:trHeight w:val="444"/>
              </w:trPr>
              <w:tc>
                <w:tcPr>
                  <w:tcW w:w="1702" w:type="dxa"/>
                  <w:vMerge w:val="restart"/>
                  <w:shd w:val="clear" w:color="auto" w:fill="auto"/>
                </w:tcPr>
                <w:p w14:paraId="32FCDF3A"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t>PAINTING and PRINTING</w:t>
                  </w:r>
                </w:p>
                <w:p w14:paraId="2A0C87D8"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SKILLS</w:t>
                  </w:r>
                </w:p>
              </w:tc>
              <w:tc>
                <w:tcPr>
                  <w:tcW w:w="4111" w:type="dxa"/>
                  <w:gridSpan w:val="2"/>
                  <w:shd w:val="clear" w:color="auto" w:fill="B6DDE8"/>
                </w:tcPr>
                <w:p w14:paraId="3DC41F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lastRenderedPageBreak/>
                    <w:t>Experimenting with media and tools before making final work.</w:t>
                  </w:r>
                </w:p>
                <w:p w14:paraId="28047CAC" w14:textId="77777777" w:rsidR="00073B3B" w:rsidRPr="00420229" w:rsidRDefault="00073B3B" w:rsidP="00073B3B">
                  <w:pPr>
                    <w:rPr>
                      <w:rFonts w:asciiTheme="minorHAnsi" w:eastAsia="Calibri" w:hAnsiTheme="minorHAnsi" w:cstheme="minorHAnsi"/>
                      <w:b/>
                      <w:sz w:val="14"/>
                      <w:szCs w:val="14"/>
                    </w:rPr>
                  </w:pPr>
                </w:p>
              </w:tc>
              <w:tc>
                <w:tcPr>
                  <w:tcW w:w="4962" w:type="dxa"/>
                  <w:gridSpan w:val="2"/>
                  <w:shd w:val="clear" w:color="auto" w:fill="B6DDE8"/>
                </w:tcPr>
                <w:p w14:paraId="4F2FA8BA"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4"/>
                      <w:szCs w:val="14"/>
                    </w:rPr>
                    <w:t>Experimenting with media and tools before making final work and collecting these explorations in Sketchbooks  Learning Primary and secondary colours / sorting into colour wheel</w:t>
                  </w:r>
                </w:p>
              </w:tc>
              <w:tc>
                <w:tcPr>
                  <w:tcW w:w="5244" w:type="dxa"/>
                  <w:gridSpan w:val="3"/>
                  <w:shd w:val="clear" w:color="auto" w:fill="B6DDE8"/>
                </w:tcPr>
                <w:p w14:paraId="7268C407"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073B3B" w:rsidRPr="00420229" w14:paraId="5FC43727" w14:textId="77777777" w:rsidTr="00C83B95">
              <w:trPr>
                <w:trHeight w:val="1393"/>
              </w:trPr>
              <w:tc>
                <w:tcPr>
                  <w:tcW w:w="1702" w:type="dxa"/>
                  <w:vMerge/>
                  <w:shd w:val="clear" w:color="auto" w:fill="auto"/>
                </w:tcPr>
                <w:p w14:paraId="6ED66790" w14:textId="77777777" w:rsidR="00073B3B" w:rsidRPr="00420229" w:rsidRDefault="00073B3B" w:rsidP="00073B3B">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24FE19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language to name colours eg. Yellowy green; orange red …. Encourage children to come up with names for colours.</w:t>
                  </w:r>
                </w:p>
                <w:p w14:paraId="3D8F503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eg. Red, yellow, blue. </w:t>
                  </w:r>
                </w:p>
                <w:p w14:paraId="3E05952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7737584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142593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09662A8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F7ABE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12EB5AE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6A0BAD1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steps of thin to thick paint. Awareness that thin colours look distant, thick colours look close.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w:t>
                  </w:r>
                </w:p>
                <w:p w14:paraId="5CFCC670" w14:textId="77777777" w:rsidR="00073B3B" w:rsidRPr="00420229" w:rsidRDefault="00073B3B" w:rsidP="00073B3B">
                  <w:pPr>
                    <w:rPr>
                      <w:rFonts w:asciiTheme="minorHAnsi" w:eastAsia="Calibri" w:hAnsiTheme="minorHAnsi" w:cstheme="minorHAnsi"/>
                      <w:sz w:val="14"/>
                      <w:szCs w:val="14"/>
                    </w:rPr>
                  </w:pPr>
                </w:p>
                <w:p w14:paraId="6855AA86"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97BCFD7"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5DE139E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wax rubbings to collect textures - use for collage.</w:t>
                  </w:r>
                </w:p>
                <w:p w14:paraId="24783C99"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3B98AF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surfaces;</w:t>
                  </w:r>
                </w:p>
                <w:p w14:paraId="70149684" w14:textId="77777777" w:rsidR="00073B3B" w:rsidRPr="00420229" w:rsidRDefault="00073B3B" w:rsidP="00073B3B">
                  <w:pPr>
                    <w:rPr>
                      <w:rFonts w:asciiTheme="minorHAnsi" w:eastAsia="Calibri" w:hAnsiTheme="minorHAnsi" w:cstheme="minorHAnsi"/>
                      <w:sz w:val="14"/>
                      <w:szCs w:val="14"/>
                    </w:rPr>
                  </w:pPr>
                  <w:r w:rsidRPr="00420229">
                    <w:rPr>
                      <w:rFonts w:asciiTheme="minorHAnsi" w:hAnsiTheme="minorHAnsi" w:cstheme="minorHAnsi"/>
                      <w:sz w:val="14"/>
                      <w:szCs w:val="14"/>
                    </w:rPr>
                    <w:t>*Make printing block by sticking thin ‘found objects’ onto card eg string, seeds, match sticks, wool etc – roll over with black ink and print onto white paper – children work in pairs – one holding, other rolling etc</w:t>
                  </w:r>
                </w:p>
              </w:tc>
              <w:tc>
                <w:tcPr>
                  <w:tcW w:w="2127" w:type="dxa"/>
                  <w:tcBorders>
                    <w:bottom w:val="single" w:sz="6" w:space="0" w:color="000080"/>
                  </w:tcBorders>
                  <w:shd w:val="clear" w:color="auto" w:fill="auto"/>
                </w:tcPr>
                <w:p w14:paraId="60DF4B0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language to name colours eg. Yellowy green; orange red …. Encourage children to come up with names for colours.</w:t>
                  </w:r>
                </w:p>
                <w:p w14:paraId="714E15C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A70D2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32B137B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53B31C1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Paint</w:t>
                  </w:r>
                </w:p>
                <w:p w14:paraId="194918B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446CC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4B23DD6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steps of thin to thick paint. Awareness that thin colours look distant, thick colours look close. (Space)</w:t>
                  </w:r>
                </w:p>
                <w:p w14:paraId="39F2824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77BC1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51B7FC7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in steps of thin to thick paint awareness that thin colours look distant, thick colour looks closer.</w:t>
                  </w:r>
                </w:p>
                <w:p w14:paraId="1A5E205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and Mixing paint</w:t>
                  </w:r>
                </w:p>
                <w:p w14:paraId="280BE77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eg. Red, yellow, blue. </w:t>
                  </w:r>
                </w:p>
                <w:p w14:paraId="6BBBF16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242A1F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Move on to use 2 reds, 2 yellows, 2 blues, black and white.</w:t>
                  </w:r>
                </w:p>
                <w:p w14:paraId="7F041B8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light/dark (tone),</w:t>
                  </w:r>
                </w:p>
                <w:p w14:paraId="5BA09A6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eg. Yellowy green; orange red …. </w:t>
                  </w:r>
                </w:p>
                <w:p w14:paraId="3B4F45CB" w14:textId="77777777" w:rsidR="00073B3B" w:rsidRPr="00420229" w:rsidRDefault="00073B3B" w:rsidP="00073B3B">
                  <w:pPr>
                    <w:rPr>
                      <w:rFonts w:asciiTheme="minorHAnsi" w:eastAsia="Calibri" w:hAnsiTheme="minorHAnsi" w:cstheme="minorHAnsi"/>
                      <w:sz w:val="14"/>
                      <w:szCs w:val="14"/>
                    </w:rPr>
                  </w:pPr>
                </w:p>
                <w:p w14:paraId="6B354C51" w14:textId="77777777" w:rsidR="00073B3B" w:rsidRPr="00420229" w:rsidRDefault="00073B3B" w:rsidP="00073B3B">
                  <w:pPr>
                    <w:rPr>
                      <w:rFonts w:asciiTheme="minorHAnsi" w:eastAsia="Calibri" w:hAnsiTheme="minorHAnsi" w:cstheme="minorHAnsi"/>
                      <w:sz w:val="14"/>
                      <w:szCs w:val="14"/>
                    </w:rPr>
                  </w:pPr>
                </w:p>
              </w:tc>
              <w:tc>
                <w:tcPr>
                  <w:tcW w:w="2411" w:type="dxa"/>
                  <w:tcBorders>
                    <w:bottom w:val="single" w:sz="6" w:space="0" w:color="000080"/>
                  </w:tcBorders>
                </w:tcPr>
                <w:p w14:paraId="76BDBBE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67DD9BB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sorting colours into sequences of change; sorting into a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wheel. Learning ‘primary’ and ‘secondary’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Use 2 blues, 2 yellows, 2 reds, black and white.</w:t>
                  </w:r>
                </w:p>
                <w:p w14:paraId="3BAB10B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*Making small adjustments to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mixes to match observations. </w:t>
                  </w:r>
                </w:p>
                <w:p w14:paraId="2CAC615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*Growing awareness of the huge diversity of colours both natural and manufactured.</w:t>
                  </w:r>
                </w:p>
                <w:p w14:paraId="6C2031C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using only 3 colours – red, white &amp; yellow; 2 blues and 1 red etc. Developing vocabulary to describe results.</w:t>
                  </w:r>
                </w:p>
                <w:p w14:paraId="2A22AF4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0FAC21AD"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99491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r w:rsidRPr="00420229">
                    <w:rPr>
                      <w:rFonts w:asciiTheme="minorHAnsi" w:eastAsia="Calibri" w:hAnsiTheme="minorHAnsi" w:cstheme="minorHAnsi"/>
                      <w:sz w:val="14"/>
                      <w:szCs w:val="14"/>
                    </w:rPr>
                    <w:t xml:space="preserve"> </w:t>
                  </w:r>
                </w:p>
                <w:p w14:paraId="33957F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094EC1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D67B59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*Practice fine control with small pointed brushes and water colour or inks &amp; fine brushes.</w:t>
                  </w:r>
                </w:p>
                <w:p w14:paraId="7EADB20C"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68947AE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33BFC8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4F54D1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tc>
              <w:tc>
                <w:tcPr>
                  <w:tcW w:w="2551" w:type="dxa"/>
                  <w:tcBorders>
                    <w:bottom w:val="single" w:sz="6" w:space="0" w:color="000080"/>
                  </w:tcBorders>
                </w:tcPr>
                <w:p w14:paraId="03F4A211"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Choosing, mixing and using colour</w:t>
                  </w:r>
                </w:p>
                <w:p w14:paraId="5AFA25D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498B78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varieties of browns and greys.</w:t>
                  </w:r>
                </w:p>
                <w:p w14:paraId="0691682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*Experiment with </w:t>
                  </w:r>
                  <w:r w:rsidRPr="00420229">
                    <w:rPr>
                      <w:rFonts w:asciiTheme="minorHAnsi" w:eastAsia="Calibri" w:hAnsiTheme="minorHAnsi" w:cstheme="minorHAnsi"/>
                      <w:sz w:val="14"/>
                      <w:szCs w:val="14"/>
                      <w:u w:val="single"/>
                    </w:rPr>
                    <w:t>tone</w:t>
                  </w:r>
                  <w:r w:rsidRPr="00420229">
                    <w:rPr>
                      <w:rFonts w:asciiTheme="minorHAnsi" w:eastAsia="Calibri" w:hAnsiTheme="minorHAnsi" w:cstheme="minorHAnsi"/>
                      <w:sz w:val="14"/>
                      <w:szCs w:val="14"/>
                    </w:rPr>
                    <w:t xml:space="preserve"> to show light and shade.</w:t>
                  </w:r>
                </w:p>
                <w:p w14:paraId="135644E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name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using primary and secondary colour names together with other words. eg. ‘dark reddish purple.’</w:t>
                  </w:r>
                </w:p>
                <w:p w14:paraId="6F9E922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*Overlaying translucent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to make new ones with water colours or inks.</w:t>
                  </w:r>
                </w:p>
                <w:p w14:paraId="315AF25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and observe cold/warm contrasts.</w:t>
                  </w:r>
                </w:p>
                <w:p w14:paraId="091092C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DCCB7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p>
                <w:p w14:paraId="407589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782484E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C0BD8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*Practice fine control with small pointed brushes and water colour or inks &amp; fine brushes.</w:t>
                  </w:r>
                </w:p>
                <w:p w14:paraId="5D85472F"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5D08AF1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3131D71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6015E0C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p w14:paraId="425E08F1"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tcPr>
                <w:p w14:paraId="2C89D1A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Experimenting with media and tools before making final work and collecting these explorations in Sketchbooks.</w:t>
                  </w:r>
                </w:p>
                <w:p w14:paraId="3E3DC8A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Learning Primary and secondary colours / sorting into colour wheel</w:t>
                  </w:r>
                </w:p>
                <w:p w14:paraId="6348146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Continue developing skills with 2 reds, 2 blues, 2 yellows, black and white.</w:t>
                  </w:r>
                </w:p>
                <w:p w14:paraId="5F436372"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374AF6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*Observe and mix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to match changes made by sunlight changes.</w:t>
                  </w:r>
                </w:p>
                <w:p w14:paraId="51EB60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*Explore tones made by mixing a light colour (not white) with a dark colour (not black) eg. Lemon yellow with a dark red…</w:t>
                  </w:r>
                </w:p>
                <w:p w14:paraId="4DE9B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knowledge of colour mixing to show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 xml:space="preserve"> eg. Thin pale colours look distant; intense, warm, thick colours look closer.</w:t>
                  </w:r>
                </w:p>
                <w:p w14:paraId="1AFABF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20985D5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10409D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19E736B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562B67B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5A37CC9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9B1DF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27D74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and using thin, medium, thick or textured paint appropriate to intentions.</w:t>
                  </w:r>
                </w:p>
                <w:p w14:paraId="087950DE" w14:textId="77777777" w:rsidR="00073B3B" w:rsidRPr="00420229" w:rsidRDefault="00073B3B" w:rsidP="00073B3B">
                  <w:pPr>
                    <w:rPr>
                      <w:rFonts w:asciiTheme="minorHAnsi" w:eastAsia="Calibri" w:hAnsiTheme="minorHAnsi" w:cstheme="minorHAnsi"/>
                      <w:sz w:val="14"/>
                      <w:szCs w:val="14"/>
                    </w:rPr>
                  </w:pPr>
                </w:p>
                <w:p w14:paraId="311FF6D1"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24C832C"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*Explore stencils to build up patterns of overlapping shapes and colours – apply paint with sponge or roller</w:t>
                  </w:r>
                </w:p>
                <w:p w14:paraId="3C51014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*Further explore mono-print with ready mix+ squirt washing-up liquid paint on table top and wetted paper – then experiment with bits of wood, rags, etc for making marks in the ink/ paint, then press paper on table and take-off an image. Can over print in different colours to begin to build up colour-mixing and idea of in front/behind.</w:t>
                  </w:r>
                </w:p>
                <w:p w14:paraId="0AAA0564"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79D7A96"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surfaces;</w:t>
                  </w:r>
                </w:p>
                <w:p w14:paraId="2F749B3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*Make printing block by gluing shapes </w:t>
                  </w:r>
                  <w:r w:rsidRPr="00420229">
                    <w:rPr>
                      <w:rFonts w:asciiTheme="minorHAnsi" w:hAnsiTheme="minorHAnsi" w:cstheme="minorHAnsi"/>
                      <w:sz w:val="14"/>
                      <w:szCs w:val="14"/>
                    </w:rPr>
                    <w:lastRenderedPageBreak/>
                    <w:t>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sz="6" w:space="0" w:color="000080"/>
                  </w:tcBorders>
                </w:tcPr>
                <w:p w14:paraId="27746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lastRenderedPageBreak/>
                    <w:t>Choosing, mixing and using colour</w:t>
                  </w:r>
                </w:p>
                <w:p w14:paraId="38EDAE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colour language, eg ‘intense – saturated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‘contrasting – harmonious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11578541"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*Mix warm to cold sequences of one </w:t>
                  </w:r>
                  <w:r w:rsidRPr="00420229">
                    <w:rPr>
                      <w:rFonts w:asciiTheme="minorHAnsi" w:eastAsia="Calibri" w:hAnsiTheme="minorHAnsi" w:cstheme="minorHAnsi"/>
                      <w:sz w:val="14"/>
                      <w:szCs w:val="14"/>
                      <w:u w:val="single"/>
                    </w:rPr>
                    <w:t>colour.</w:t>
                  </w:r>
                </w:p>
                <w:p w14:paraId="659FCA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colour mixing with dots of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3E27AF8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13863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04614C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3B973DC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342ACDD2"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6926BDC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0E4BD9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0EEAC640"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*Mixing and using thin, medium, thick or textured paint appropriate to intentions.</w:t>
                  </w:r>
                </w:p>
              </w:tc>
            </w:tr>
            <w:tr w:rsidR="00073B3B" w:rsidRPr="00420229" w14:paraId="77B59429" w14:textId="77777777" w:rsidTr="00C83B95">
              <w:trPr>
                <w:trHeight w:val="553"/>
              </w:trPr>
              <w:tc>
                <w:tcPr>
                  <w:tcW w:w="1702" w:type="dxa"/>
                  <w:shd w:val="clear" w:color="auto" w:fill="auto"/>
                </w:tcPr>
                <w:p w14:paraId="0584ABF6"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SCULPTURE</w:t>
                  </w:r>
                </w:p>
                <w:p w14:paraId="4DC5B935" w14:textId="77777777" w:rsidR="00073B3B" w:rsidRPr="00420229" w:rsidRDefault="00073B3B" w:rsidP="00073B3B">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B6DDE8"/>
                </w:tcPr>
                <w:p w14:paraId="355F12FA" w14:textId="77777777" w:rsidR="00073B3B" w:rsidRPr="00420229" w:rsidRDefault="00073B3B" w:rsidP="00073B3B">
                  <w:pPr>
                    <w:pStyle w:val="BodyText"/>
                    <w:rPr>
                      <w:rFonts w:asciiTheme="minorHAnsi" w:hAnsiTheme="minorHAnsi" w:cstheme="minorHAnsi"/>
                      <w:b/>
                      <w:sz w:val="14"/>
                      <w:szCs w:val="14"/>
                    </w:rPr>
                  </w:pPr>
                  <w:r w:rsidRPr="00420229">
                    <w:rPr>
                      <w:rFonts w:asciiTheme="minorHAnsi" w:hAnsiTheme="minorHAnsi" w:cstheme="minorHAnsi"/>
                      <w:b/>
                      <w:sz w:val="14"/>
                      <w:szCs w:val="14"/>
                    </w:rPr>
                    <w:t>Drawing before making prepares children in order to plan their 3D outcome.</w:t>
                  </w:r>
                </w:p>
                <w:p w14:paraId="1B67C9CE" w14:textId="77777777" w:rsidR="00073B3B" w:rsidRPr="00420229" w:rsidRDefault="00073B3B" w:rsidP="00073B3B">
                  <w:pPr>
                    <w:rPr>
                      <w:rFonts w:asciiTheme="minorHAnsi" w:eastAsia="Calibri" w:hAnsiTheme="minorHAnsi" w:cstheme="minorHAnsi"/>
                      <w:b/>
                      <w:sz w:val="14"/>
                      <w:szCs w:val="14"/>
                      <w:u w:val="single"/>
                    </w:rPr>
                  </w:pPr>
                </w:p>
              </w:tc>
            </w:tr>
            <w:tr w:rsidR="00073B3B" w:rsidRPr="00420229" w14:paraId="6E1CEEE9" w14:textId="77777777" w:rsidTr="00C83B95">
              <w:trPr>
                <w:trHeight w:val="1629"/>
              </w:trPr>
              <w:tc>
                <w:tcPr>
                  <w:tcW w:w="1702" w:type="dxa"/>
                  <w:shd w:val="clear" w:color="auto" w:fill="auto"/>
                </w:tcPr>
                <w:p w14:paraId="0C01EF2B" w14:textId="77777777" w:rsidR="00073B3B" w:rsidRPr="00420229" w:rsidRDefault="00073B3B" w:rsidP="00073B3B">
                  <w:pPr>
                    <w:rPr>
                      <w:rFonts w:asciiTheme="minorHAnsi" w:hAnsiTheme="minorHAnsi" w:cstheme="minorHAnsi"/>
                      <w:b/>
                      <w:bCs/>
                    </w:rPr>
                  </w:pPr>
                </w:p>
              </w:tc>
              <w:tc>
                <w:tcPr>
                  <w:tcW w:w="1984" w:type="dxa"/>
                  <w:shd w:val="clear" w:color="auto" w:fill="auto"/>
                </w:tcPr>
                <w:p w14:paraId="41410B4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Construction</w:t>
                  </w:r>
                </w:p>
                <w:p w14:paraId="775A87A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Building models with boxes and containers, choosing their</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to suit purpose. Cover constructions with pasted strips of newspaper and or paint to apply colour and small features with collage.</w:t>
                  </w:r>
                </w:p>
                <w:p w14:paraId="6712B183" w14:textId="77777777" w:rsidR="00073B3B" w:rsidRPr="00420229" w:rsidRDefault="00073B3B" w:rsidP="00073B3B">
                  <w:pPr>
                    <w:rPr>
                      <w:rFonts w:asciiTheme="minorHAnsi" w:hAnsiTheme="minorHAnsi" w:cstheme="minorHAnsi"/>
                      <w:b/>
                      <w:sz w:val="14"/>
                      <w:szCs w:val="14"/>
                    </w:rPr>
                  </w:pPr>
                </w:p>
                <w:p w14:paraId="5330D012" w14:textId="77777777" w:rsidR="00073B3B" w:rsidRPr="00420229" w:rsidRDefault="00073B3B" w:rsidP="00073B3B">
                  <w:pPr>
                    <w:rPr>
                      <w:rFonts w:asciiTheme="minorHAnsi" w:hAnsiTheme="minorHAnsi" w:cstheme="minorHAnsi"/>
                      <w:b/>
                      <w:sz w:val="14"/>
                      <w:szCs w:val="14"/>
                    </w:rPr>
                  </w:pPr>
                </w:p>
                <w:p w14:paraId="12AB2872" w14:textId="77777777" w:rsidR="00073B3B" w:rsidRPr="00420229" w:rsidRDefault="00073B3B" w:rsidP="00073B3B">
                  <w:pPr>
                    <w:rPr>
                      <w:rFonts w:asciiTheme="minorHAnsi" w:hAnsiTheme="minorHAnsi" w:cstheme="minorHAnsi"/>
                      <w:b/>
                      <w:sz w:val="14"/>
                      <w:szCs w:val="14"/>
                    </w:rPr>
                  </w:pPr>
                </w:p>
              </w:tc>
              <w:tc>
                <w:tcPr>
                  <w:tcW w:w="2127" w:type="dxa"/>
                  <w:shd w:val="clear" w:color="auto" w:fill="auto"/>
                </w:tcPr>
                <w:p w14:paraId="4B3B5217"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Modelling Clay</w:t>
                  </w:r>
                </w:p>
                <w:p w14:paraId="3DC90A6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surface </w:t>
                  </w:r>
                  <w:r w:rsidRPr="00420229">
                    <w:rPr>
                      <w:rFonts w:asciiTheme="minorHAnsi" w:hAnsiTheme="minorHAnsi" w:cstheme="minorHAnsi"/>
                      <w:sz w:val="14"/>
                      <w:szCs w:val="14"/>
                      <w:u w:val="single"/>
                    </w:rPr>
                    <w:t>texture</w:t>
                  </w:r>
                  <w:r w:rsidRPr="00420229">
                    <w:rPr>
                      <w:rFonts w:asciiTheme="minorHAnsi" w:hAnsiTheme="minorHAnsi" w:cstheme="minorHAnsi"/>
                      <w:sz w:val="14"/>
                      <w:szCs w:val="14"/>
                    </w:rPr>
                    <w:t xml:space="preserve"> on plasticine using fond objects and tools.</w:t>
                  </w:r>
                </w:p>
                <w:p w14:paraId="64A2022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*Roll out clay to make slabs/tiles and decorate with </w:t>
                  </w:r>
                  <w:r w:rsidRPr="00420229">
                    <w:rPr>
                      <w:rFonts w:asciiTheme="minorHAnsi" w:hAnsiTheme="minorHAnsi" w:cstheme="minorHAnsi"/>
                      <w:b/>
                      <w:sz w:val="14"/>
                      <w:szCs w:val="14"/>
                      <w:u w:val="single"/>
                    </w:rPr>
                    <w:t>pattern</w:t>
                  </w:r>
                  <w:r w:rsidRPr="00420229">
                    <w:rPr>
                      <w:rFonts w:asciiTheme="minorHAnsi" w:hAnsiTheme="minorHAnsi" w:cstheme="minorHAnsi"/>
                      <w:sz w:val="14"/>
                      <w:szCs w:val="14"/>
                    </w:rPr>
                    <w:t xml:space="preserve"> &amp; </w:t>
                  </w:r>
                  <w:r w:rsidRPr="00420229">
                    <w:rPr>
                      <w:rFonts w:asciiTheme="minorHAnsi" w:hAnsiTheme="minorHAnsi" w:cstheme="minorHAnsi"/>
                      <w:b/>
                      <w:sz w:val="14"/>
                      <w:szCs w:val="14"/>
                      <w:u w:val="single"/>
                    </w:rPr>
                    <w:t>texture</w:t>
                  </w:r>
                  <w:r w:rsidRPr="00420229">
                    <w:rPr>
                      <w:rFonts w:asciiTheme="minorHAnsi" w:hAnsiTheme="minorHAnsi" w:cstheme="minorHAnsi"/>
                      <w:sz w:val="14"/>
                      <w:szCs w:val="14"/>
                    </w:rPr>
                    <w:t xml:space="preserve"> by pressing objects in or adding raised up (relief) using slip to stick to roughed-up surface.</w:t>
                  </w:r>
                </w:p>
                <w:p w14:paraId="3638F34C" w14:textId="77777777" w:rsidR="00073B3B" w:rsidRPr="00420229" w:rsidRDefault="00073B3B" w:rsidP="00073B3B">
                  <w:pPr>
                    <w:rPr>
                      <w:rFonts w:asciiTheme="minorHAnsi" w:eastAsia="Calibri" w:hAnsiTheme="minorHAnsi" w:cstheme="minorHAnsi"/>
                      <w:b/>
                      <w:sz w:val="14"/>
                      <w:szCs w:val="14"/>
                      <w:u w:val="single"/>
                    </w:rPr>
                  </w:pPr>
                </w:p>
                <w:p w14:paraId="41DA8ABE" w14:textId="77777777" w:rsidR="00073B3B" w:rsidRPr="00420229" w:rsidRDefault="00073B3B" w:rsidP="00073B3B">
                  <w:pPr>
                    <w:pStyle w:val="BodyText"/>
                    <w:rPr>
                      <w:rFonts w:asciiTheme="minorHAnsi" w:hAnsiTheme="minorHAnsi" w:cstheme="minorHAnsi"/>
                      <w:b/>
                      <w:sz w:val="14"/>
                      <w:szCs w:val="14"/>
                    </w:rPr>
                  </w:pPr>
                </w:p>
              </w:tc>
              <w:tc>
                <w:tcPr>
                  <w:tcW w:w="2411" w:type="dxa"/>
                </w:tcPr>
                <w:p w14:paraId="7809769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1E1730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surface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on plasticine using found objects and tools.</w:t>
                  </w:r>
                </w:p>
                <w:p w14:paraId="7ABEFAF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0BAE407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36EB6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7FA1C4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7C021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815C2BF" w14:textId="77777777" w:rsidR="00073B3B" w:rsidRPr="00420229" w:rsidRDefault="00073B3B" w:rsidP="00073B3B">
                  <w:pPr>
                    <w:rPr>
                      <w:rFonts w:asciiTheme="minorHAnsi" w:eastAsia="Calibri" w:hAnsiTheme="minorHAnsi" w:cstheme="minorHAnsi"/>
                      <w:sz w:val="14"/>
                      <w:szCs w:val="14"/>
                    </w:rPr>
                  </w:pPr>
                </w:p>
                <w:p w14:paraId="75DD00DC" w14:textId="77777777" w:rsidR="00073B3B" w:rsidRPr="00420229" w:rsidRDefault="00073B3B" w:rsidP="00073B3B">
                  <w:pPr>
                    <w:rPr>
                      <w:rFonts w:asciiTheme="minorHAnsi" w:hAnsiTheme="minorHAnsi" w:cstheme="minorHAnsi"/>
                      <w:sz w:val="14"/>
                      <w:szCs w:val="14"/>
                    </w:rPr>
                  </w:pPr>
                </w:p>
              </w:tc>
              <w:tc>
                <w:tcPr>
                  <w:tcW w:w="2551" w:type="dxa"/>
                </w:tcPr>
                <w:p w14:paraId="3A76F24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0397F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38DB9A6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5BBF0E4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4B9480A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1B17867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08E653C"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Collage</w:t>
                  </w:r>
                </w:p>
                <w:p w14:paraId="21CE9F1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 magazines; sort by colour and tone. </w:t>
                  </w:r>
                </w:p>
              </w:tc>
              <w:tc>
                <w:tcPr>
                  <w:tcW w:w="2552" w:type="dxa"/>
                </w:tcPr>
                <w:p w14:paraId="0EBB002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Textiles</w:t>
                  </w:r>
                </w:p>
                <w:p w14:paraId="370222E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sewing as way of drawing coloured lines and applique shapes.</w:t>
                  </w:r>
                </w:p>
                <w:p w14:paraId="6802A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*Weave pictures and patterns into garden netting or open weave net curtains using wool. Fabric strips etc.</w:t>
                  </w:r>
                </w:p>
                <w:p w14:paraId="489423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magazines; sort by colour and tone.</w:t>
                  </w:r>
                </w:p>
                <w:p w14:paraId="76296735" w14:textId="77777777" w:rsidR="00073B3B" w:rsidRPr="00420229" w:rsidRDefault="00073B3B" w:rsidP="00073B3B">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2D694169" w14:textId="77777777" w:rsidR="00073B3B" w:rsidRPr="00420229" w:rsidRDefault="00073B3B" w:rsidP="00073B3B">
                  <w:pPr>
                    <w:rPr>
                      <w:rFonts w:asciiTheme="minorHAnsi" w:hAnsiTheme="minorHAnsi" w:cstheme="minorHAnsi"/>
                      <w:sz w:val="14"/>
                      <w:szCs w:val="14"/>
                    </w:rPr>
                  </w:pPr>
                </w:p>
              </w:tc>
              <w:tc>
                <w:tcPr>
                  <w:tcW w:w="2692" w:type="dxa"/>
                  <w:gridSpan w:val="2"/>
                </w:tcPr>
                <w:p w14:paraId="39FF1503"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9D5F2F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*learn to use coils to build larger. </w:t>
                  </w:r>
                  <w:r w:rsidRPr="00420229">
                    <w:rPr>
                      <w:rFonts w:asciiTheme="minorHAnsi" w:eastAsia="Calibri" w:hAnsiTheme="minorHAnsi" w:cstheme="minorHAnsi"/>
                      <w:b/>
                      <w:sz w:val="14"/>
                      <w:szCs w:val="14"/>
                      <w:u w:val="single"/>
                    </w:rPr>
                    <w:t>forms</w:t>
                  </w:r>
                </w:p>
                <w:p w14:paraId="6FD62C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*Use modelling tools to help</w:t>
                  </w:r>
                  <w:r w:rsidRPr="00420229">
                    <w:rPr>
                      <w:rFonts w:asciiTheme="minorHAnsi" w:eastAsia="Calibri" w:hAnsiTheme="minorHAnsi" w:cstheme="minorHAnsi"/>
                      <w:b/>
                      <w:sz w:val="14"/>
                      <w:szCs w:val="14"/>
                      <w:u w:val="single"/>
                    </w:rPr>
                    <w:t xml:space="preserve"> shape</w:t>
                  </w:r>
                  <w:r w:rsidRPr="00420229">
                    <w:rPr>
                      <w:rFonts w:asciiTheme="minorHAnsi" w:eastAsia="Calibri" w:hAnsiTheme="minorHAnsi" w:cstheme="minorHAnsi"/>
                      <w:sz w:val="14"/>
                      <w:szCs w:val="14"/>
                    </w:rPr>
                    <w:t xml:space="preserve">, fix, </w:t>
                  </w:r>
                  <w:r w:rsidRPr="00420229">
                    <w:rPr>
                      <w:rFonts w:asciiTheme="minorHAnsi" w:eastAsia="Calibri" w:hAnsiTheme="minorHAnsi" w:cstheme="minorHAnsi"/>
                      <w:b/>
                      <w:sz w:val="14"/>
                      <w:szCs w:val="14"/>
                      <w:u w:val="single"/>
                    </w:rPr>
                    <w:t xml:space="preserve">texture </w:t>
                  </w:r>
                  <w:r w:rsidRPr="00420229">
                    <w:rPr>
                      <w:rFonts w:asciiTheme="minorHAnsi" w:eastAsia="Calibri" w:hAnsiTheme="minorHAnsi" w:cstheme="minorHAnsi"/>
                      <w:sz w:val="14"/>
                      <w:szCs w:val="14"/>
                    </w:rPr>
                    <w:t>pots.</w:t>
                  </w:r>
                </w:p>
                <w:p w14:paraId="0674C9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bits and pieces of clay to add on surface detail and </w:t>
                  </w:r>
                  <w:r w:rsidRPr="00420229">
                    <w:rPr>
                      <w:rFonts w:asciiTheme="minorHAnsi" w:eastAsia="Calibri" w:hAnsiTheme="minorHAnsi" w:cstheme="minorHAnsi"/>
                      <w:b/>
                      <w:sz w:val="14"/>
                      <w:szCs w:val="14"/>
                      <w:u w:val="single"/>
                    </w:rPr>
                    <w:t>pattern.</w:t>
                  </w:r>
                </w:p>
                <w:p w14:paraId="495FCE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*apply brushed or dipped glaze to add </w:t>
                  </w:r>
                  <w:r w:rsidRPr="00420229">
                    <w:rPr>
                      <w:rFonts w:asciiTheme="minorHAnsi" w:eastAsia="Calibri" w:hAnsiTheme="minorHAnsi" w:cstheme="minorHAnsi"/>
                      <w:b/>
                      <w:sz w:val="14"/>
                      <w:szCs w:val="14"/>
                      <w:u w:val="single"/>
                    </w:rPr>
                    <w:t>colour.</w:t>
                  </w:r>
                </w:p>
                <w:p w14:paraId="7B8EADB9" w14:textId="77777777" w:rsidR="00073B3B" w:rsidRPr="00420229" w:rsidRDefault="00073B3B" w:rsidP="00073B3B">
                  <w:pPr>
                    <w:rPr>
                      <w:rFonts w:asciiTheme="minorHAnsi" w:hAnsiTheme="minorHAnsi" w:cstheme="minorHAnsi"/>
                      <w:sz w:val="14"/>
                      <w:szCs w:val="14"/>
                    </w:rPr>
                  </w:pPr>
                </w:p>
                <w:p w14:paraId="2BAB8513" w14:textId="77777777" w:rsidR="00073B3B" w:rsidRPr="00420229" w:rsidRDefault="00073B3B" w:rsidP="00073B3B">
                  <w:pPr>
                    <w:pStyle w:val="BodyText"/>
                    <w:rPr>
                      <w:rFonts w:asciiTheme="minorHAnsi" w:hAnsiTheme="minorHAnsi" w:cstheme="minorHAnsi"/>
                      <w:sz w:val="14"/>
                      <w:szCs w:val="14"/>
                    </w:rPr>
                  </w:pPr>
                </w:p>
              </w:tc>
            </w:tr>
          </w:tbl>
          <w:p w14:paraId="4E7A95DB" w14:textId="38571A0D" w:rsidR="00DF5348" w:rsidRPr="00420229" w:rsidRDefault="00DF5348" w:rsidP="003D18DD">
            <w:pPr>
              <w:rPr>
                <w:rFonts w:asciiTheme="minorHAnsi" w:hAnsiTheme="minorHAnsi" w:cstheme="minorHAnsi"/>
                <w:sz w:val="24"/>
                <w:szCs w:val="24"/>
              </w:rPr>
            </w:pPr>
          </w:p>
        </w:tc>
      </w:tr>
      <w:tr w:rsidR="00250D2E" w:rsidRPr="00420229" w14:paraId="02BA4153" w14:textId="77777777" w:rsidTr="07B2C5B1">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1" w:name="_Hlk37069748"/>
            <w:r w:rsidRPr="00420229">
              <w:rPr>
                <w:rFonts w:asciiTheme="minorHAnsi" w:hAnsiTheme="minorHAnsi" w:cstheme="minorHAnsi"/>
                <w:b/>
                <w:bCs/>
                <w:color w:val="FFFFFF" w:themeColor="background1"/>
                <w:sz w:val="24"/>
                <w:szCs w:val="24"/>
              </w:rPr>
              <w:lastRenderedPageBreak/>
              <w:t>In order to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07B2C5B1">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Pupil discussions about their learning, which includes discussion of their thoughts, ideas, processing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1"/>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D65A" w14:textId="77777777" w:rsidR="00E906BB" w:rsidRDefault="00E906BB" w:rsidP="00150E53">
      <w:r>
        <w:separator/>
      </w:r>
    </w:p>
  </w:endnote>
  <w:endnote w:type="continuationSeparator" w:id="0">
    <w:p w14:paraId="26561066" w14:textId="77777777" w:rsidR="00E906BB" w:rsidRDefault="00E906BB" w:rsidP="00150E53">
      <w:r>
        <w:continuationSeparator/>
      </w:r>
    </w:p>
  </w:endnote>
  <w:endnote w:type="continuationNotice" w:id="1">
    <w:p w14:paraId="30E23A63" w14:textId="77777777" w:rsidR="00E906BB" w:rsidRDefault="00E9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0D7E7" w14:textId="77777777" w:rsidR="00E906BB" w:rsidRDefault="00E906BB" w:rsidP="00150E53">
      <w:r>
        <w:separator/>
      </w:r>
    </w:p>
  </w:footnote>
  <w:footnote w:type="continuationSeparator" w:id="0">
    <w:p w14:paraId="3F92F352" w14:textId="77777777" w:rsidR="00E906BB" w:rsidRDefault="00E906BB" w:rsidP="00150E53">
      <w:r>
        <w:continuationSeparator/>
      </w:r>
    </w:p>
  </w:footnote>
  <w:footnote w:type="continuationNotice" w:id="1">
    <w:p w14:paraId="64E42147" w14:textId="77777777" w:rsidR="00E906BB" w:rsidRDefault="00E906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E627A"/>
    <w:rsid w:val="00CF03B5"/>
    <w:rsid w:val="00CF61CB"/>
    <w:rsid w:val="00CF784A"/>
    <w:rsid w:val="00D01517"/>
    <w:rsid w:val="00D01FE5"/>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15DF"/>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C75A5"/>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7B2C5B1"/>
    <w:rsid w:val="09410092"/>
    <w:rsid w:val="0A80307B"/>
    <w:rsid w:val="0E3AB86C"/>
    <w:rsid w:val="1043D345"/>
    <w:rsid w:val="118324DD"/>
    <w:rsid w:val="18ADA064"/>
    <w:rsid w:val="1C3D8424"/>
    <w:rsid w:val="1D545848"/>
    <w:rsid w:val="25FCCFB4"/>
    <w:rsid w:val="2909B6B9"/>
    <w:rsid w:val="2A3C599A"/>
    <w:rsid w:val="31A95770"/>
    <w:rsid w:val="32A5A985"/>
    <w:rsid w:val="398C9141"/>
    <w:rsid w:val="44882520"/>
    <w:rsid w:val="4723C865"/>
    <w:rsid w:val="4B05C31D"/>
    <w:rsid w:val="50554CBA"/>
    <w:rsid w:val="58B740BA"/>
    <w:rsid w:val="5B0010E9"/>
    <w:rsid w:val="5F11BA00"/>
    <w:rsid w:val="643A680D"/>
    <w:rsid w:val="67B54C9E"/>
    <w:rsid w:val="7121F783"/>
    <w:rsid w:val="77882DD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e2dad1de-30df-4685-b2d2-bc58ddff06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025649-59da-49f5-8fa2-be28fb95fa0d"/>
    <ds:schemaRef ds:uri="http://www.w3.org/XML/1998/namespace"/>
    <ds:schemaRef ds:uri="http://purl.org/dc/dcmitype/"/>
  </ds:schemaRefs>
</ds:datastoreItem>
</file>

<file path=customXml/itemProps3.xml><?xml version="1.0" encoding="utf-8"?>
<ds:datastoreItem xmlns:ds="http://schemas.openxmlformats.org/officeDocument/2006/customXml" ds:itemID="{6748D5EA-87C5-45B9-B36A-A26DF8836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66084-0774-4970-9DA3-1514C8BE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3</cp:revision>
  <cp:lastPrinted>2020-01-27T22:44:00Z</cp:lastPrinted>
  <dcterms:created xsi:type="dcterms:W3CDTF">2022-01-04T20:53:00Z</dcterms:created>
  <dcterms:modified xsi:type="dcterms:W3CDTF">2022-01-10T11:33:00Z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