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E098" w14:textId="77777777" w:rsidR="004F3974" w:rsidRPr="00175313" w:rsidRDefault="004F3974" w:rsidP="004F3974">
      <w:pPr>
        <w:pStyle w:val="Heading2"/>
        <w:rPr>
          <w:b/>
          <w:color w:val="1F4E79" w:themeColor="accent1" w:themeShade="80"/>
        </w:rPr>
      </w:pPr>
      <w:proofErr w:type="spellStart"/>
      <w:r>
        <w:rPr>
          <w:b/>
          <w:color w:val="1F4E79" w:themeColor="accent1" w:themeShade="80"/>
        </w:rPr>
        <w:t>Diptford</w:t>
      </w:r>
      <w:proofErr w:type="spellEnd"/>
      <w:r>
        <w:rPr>
          <w:b/>
          <w:color w:val="1F4E79" w:themeColor="accent1" w:themeShade="80"/>
        </w:rPr>
        <w:t xml:space="preserve"> </w:t>
      </w:r>
      <w:r w:rsidRPr="00175313">
        <w:rPr>
          <w:b/>
          <w:color w:val="1F4E79" w:themeColor="accent1" w:themeShade="80"/>
        </w:rPr>
        <w:t xml:space="preserve">C of E Primary School </w:t>
      </w:r>
      <w:r>
        <w:rPr>
          <w:b/>
          <w:color w:val="1F4E79" w:themeColor="accent1" w:themeShade="80"/>
        </w:rPr>
        <w:t xml:space="preserve">Ethos Group </w:t>
      </w:r>
      <w:r w:rsidRPr="00175313">
        <w:rPr>
          <w:b/>
          <w:color w:val="1F4E79" w:themeColor="accent1" w:themeShade="80"/>
        </w:rPr>
        <w:t xml:space="preserve">Minutes                                       </w:t>
      </w:r>
    </w:p>
    <w:p w14:paraId="52486EC2" w14:textId="75AC87FC" w:rsidR="004F3974" w:rsidRPr="004F3974" w:rsidRDefault="004F3974" w:rsidP="004F3974">
      <w:pPr>
        <w:pStyle w:val="Heading2"/>
        <w:rPr>
          <w:b/>
          <w:color w:val="1F4E79" w:themeColor="accent1" w:themeShade="80"/>
        </w:rPr>
      </w:pPr>
      <w:r w:rsidRPr="00175313">
        <w:rPr>
          <w:b/>
          <w:color w:val="1F4E79" w:themeColor="accent1" w:themeShade="80"/>
        </w:rPr>
        <w:t>Date:</w:t>
      </w:r>
      <w:r>
        <w:rPr>
          <w:b/>
          <w:color w:val="1F4E79" w:themeColor="accent1" w:themeShade="80"/>
        </w:rPr>
        <w:t xml:space="preserve"> 9.3.26</w:t>
      </w:r>
    </w:p>
    <w:tbl>
      <w:tblPr>
        <w:tblStyle w:val="TableGrid"/>
        <w:tblpPr w:leftFromText="180" w:rightFromText="180" w:vertAnchor="page" w:horzAnchor="margin" w:tblpY="1666"/>
        <w:tblW w:w="10456" w:type="dxa"/>
        <w:tblLook w:val="04A0" w:firstRow="1" w:lastRow="0" w:firstColumn="1" w:lastColumn="0" w:noHBand="0" w:noVBand="1"/>
      </w:tblPr>
      <w:tblGrid>
        <w:gridCol w:w="2740"/>
        <w:gridCol w:w="5732"/>
        <w:gridCol w:w="1984"/>
      </w:tblGrid>
      <w:tr w:rsidR="00175313" w14:paraId="50797327" w14:textId="77777777" w:rsidTr="005D1652">
        <w:trPr>
          <w:trHeight w:val="282"/>
        </w:trPr>
        <w:tc>
          <w:tcPr>
            <w:tcW w:w="2530" w:type="dxa"/>
          </w:tcPr>
          <w:p w14:paraId="0DC25D37" w14:textId="77777777" w:rsidR="00175313" w:rsidRPr="00C642D4" w:rsidRDefault="00175313" w:rsidP="00E74E72">
            <w:pPr>
              <w:rPr>
                <w:b/>
                <w:sz w:val="24"/>
                <w:szCs w:val="24"/>
              </w:rPr>
            </w:pPr>
            <w:r w:rsidRPr="00C642D4">
              <w:rPr>
                <w:b/>
                <w:sz w:val="24"/>
                <w:szCs w:val="24"/>
              </w:rPr>
              <w:t xml:space="preserve">In attendance </w:t>
            </w:r>
          </w:p>
        </w:tc>
        <w:tc>
          <w:tcPr>
            <w:tcW w:w="5909" w:type="dxa"/>
          </w:tcPr>
          <w:p w14:paraId="747ED235" w14:textId="3625D6F6" w:rsidR="00175313" w:rsidRDefault="00C5155A" w:rsidP="004F0908">
            <w:r>
              <w:t xml:space="preserve">KW, SL, RF, NZ, DS </w:t>
            </w:r>
          </w:p>
        </w:tc>
        <w:tc>
          <w:tcPr>
            <w:tcW w:w="2017" w:type="dxa"/>
            <w:shd w:val="clear" w:color="auto" w:fill="808080" w:themeFill="background1" w:themeFillShade="80"/>
          </w:tcPr>
          <w:p w14:paraId="4053232E" w14:textId="77777777" w:rsidR="00175313" w:rsidRPr="00306932" w:rsidRDefault="00175313" w:rsidP="00E74E72"/>
        </w:tc>
      </w:tr>
      <w:tr w:rsidR="00175313" w14:paraId="362EF789" w14:textId="77777777" w:rsidTr="005D1652">
        <w:trPr>
          <w:trHeight w:val="267"/>
        </w:trPr>
        <w:tc>
          <w:tcPr>
            <w:tcW w:w="2530" w:type="dxa"/>
          </w:tcPr>
          <w:p w14:paraId="5E437808" w14:textId="77777777" w:rsidR="00175313" w:rsidRPr="00C642D4" w:rsidRDefault="00175313" w:rsidP="00E74E72">
            <w:pPr>
              <w:rPr>
                <w:b/>
                <w:sz w:val="24"/>
                <w:szCs w:val="24"/>
              </w:rPr>
            </w:pPr>
            <w:r w:rsidRPr="00C642D4">
              <w:rPr>
                <w:b/>
                <w:sz w:val="24"/>
                <w:szCs w:val="24"/>
              </w:rPr>
              <w:t xml:space="preserve">Apologies </w:t>
            </w:r>
          </w:p>
        </w:tc>
        <w:tc>
          <w:tcPr>
            <w:tcW w:w="5909" w:type="dxa"/>
          </w:tcPr>
          <w:p w14:paraId="620FA8DD" w14:textId="637080AC" w:rsidR="00E05ABC" w:rsidRDefault="00C5155A" w:rsidP="00E74E72">
            <w:r>
              <w:t>HE</w:t>
            </w:r>
          </w:p>
        </w:tc>
        <w:tc>
          <w:tcPr>
            <w:tcW w:w="2017" w:type="dxa"/>
            <w:shd w:val="clear" w:color="auto" w:fill="808080" w:themeFill="background1" w:themeFillShade="80"/>
          </w:tcPr>
          <w:p w14:paraId="0DCE1602" w14:textId="77777777" w:rsidR="00175313" w:rsidRPr="00306932" w:rsidRDefault="00175313" w:rsidP="00E74E72"/>
        </w:tc>
      </w:tr>
      <w:tr w:rsidR="005006D6" w14:paraId="378DE350" w14:textId="77777777" w:rsidTr="005D1652">
        <w:trPr>
          <w:trHeight w:val="267"/>
        </w:trPr>
        <w:tc>
          <w:tcPr>
            <w:tcW w:w="2530" w:type="dxa"/>
          </w:tcPr>
          <w:p w14:paraId="42DB0E13" w14:textId="77777777" w:rsidR="005006D6" w:rsidRPr="00C642D4" w:rsidRDefault="005006D6" w:rsidP="00E74E72">
            <w:pPr>
              <w:rPr>
                <w:b/>
                <w:sz w:val="24"/>
                <w:szCs w:val="24"/>
              </w:rPr>
            </w:pPr>
            <w:r w:rsidRPr="00C642D4">
              <w:rPr>
                <w:b/>
                <w:sz w:val="24"/>
                <w:szCs w:val="24"/>
              </w:rPr>
              <w:t xml:space="preserve">Approve Previous minutes </w:t>
            </w:r>
          </w:p>
        </w:tc>
        <w:tc>
          <w:tcPr>
            <w:tcW w:w="5909" w:type="dxa"/>
          </w:tcPr>
          <w:p w14:paraId="68B7B76E" w14:textId="55AC8664" w:rsidR="005006D6" w:rsidRDefault="00C5155A" w:rsidP="00E74E72">
            <w:r>
              <w:t>Approved by RF</w:t>
            </w:r>
          </w:p>
        </w:tc>
        <w:tc>
          <w:tcPr>
            <w:tcW w:w="2017" w:type="dxa"/>
            <w:shd w:val="clear" w:color="auto" w:fill="808080" w:themeFill="background1" w:themeFillShade="80"/>
          </w:tcPr>
          <w:p w14:paraId="6B04F091" w14:textId="77777777" w:rsidR="005006D6" w:rsidRPr="00306932" w:rsidRDefault="005006D6" w:rsidP="00E74E72"/>
        </w:tc>
      </w:tr>
      <w:tr w:rsidR="00175313" w14:paraId="068A27F1" w14:textId="77777777" w:rsidTr="00D85174">
        <w:trPr>
          <w:trHeight w:val="990"/>
        </w:trPr>
        <w:tc>
          <w:tcPr>
            <w:tcW w:w="2530" w:type="dxa"/>
          </w:tcPr>
          <w:p w14:paraId="5956389F" w14:textId="77777777" w:rsidR="00175313" w:rsidRPr="00C642D4" w:rsidRDefault="00175313" w:rsidP="00E74E72">
            <w:pPr>
              <w:rPr>
                <w:b/>
                <w:sz w:val="24"/>
                <w:szCs w:val="24"/>
              </w:rPr>
            </w:pPr>
            <w:r w:rsidRPr="00C642D4">
              <w:rPr>
                <w:b/>
                <w:sz w:val="24"/>
                <w:szCs w:val="24"/>
              </w:rPr>
              <w:t>Matters arising from previous meeting</w:t>
            </w:r>
          </w:p>
        </w:tc>
        <w:tc>
          <w:tcPr>
            <w:tcW w:w="5909" w:type="dxa"/>
          </w:tcPr>
          <w:p w14:paraId="498AB9F5" w14:textId="77777777" w:rsidR="004F3974" w:rsidRDefault="00C5155A" w:rsidP="00C5155A">
            <w:pPr>
              <w:numPr>
                <w:ilvl w:val="0"/>
                <w:numId w:val="7"/>
              </w:numPr>
            </w:pPr>
            <w:r w:rsidRPr="00C5155A">
              <w:t>Actions: Long term collective worship pla</w:t>
            </w:r>
            <w:r w:rsidR="004F3974">
              <w:t xml:space="preserve">n </w:t>
            </w:r>
            <w:r w:rsidRPr="00C5155A">
              <w:t xml:space="preserve">additional support from the Trust </w:t>
            </w:r>
          </w:p>
          <w:p w14:paraId="0E0B29F7" w14:textId="53464325" w:rsidR="00C5155A" w:rsidRPr="00C5155A" w:rsidRDefault="00C5155A" w:rsidP="004F3974">
            <w:pPr>
              <w:ind w:left="720"/>
            </w:pPr>
            <w:r w:rsidRPr="00C5155A">
              <w:t>– Emma from </w:t>
            </w:r>
            <w:proofErr w:type="spellStart"/>
            <w:r w:rsidRPr="00C5155A">
              <w:t>Otterton</w:t>
            </w:r>
            <w:proofErr w:type="spellEnd"/>
            <w:r w:rsidRPr="00C5155A">
              <w:t>  </w:t>
            </w:r>
          </w:p>
          <w:p w14:paraId="5D55934A" w14:textId="77777777" w:rsidR="00C5155A" w:rsidRPr="00C5155A" w:rsidRDefault="00C5155A" w:rsidP="00C5155A">
            <w:pPr>
              <w:numPr>
                <w:ilvl w:val="0"/>
                <w:numId w:val="8"/>
              </w:numPr>
            </w:pPr>
            <w:r w:rsidRPr="00C5155A">
              <w:t>Rev. David email with HE regarding changes to CW  </w:t>
            </w:r>
          </w:p>
          <w:p w14:paraId="37005E51" w14:textId="430284FF" w:rsidR="00C5155A" w:rsidRPr="00C5155A" w:rsidRDefault="00C5155A" w:rsidP="00C5155A">
            <w:pPr>
              <w:numPr>
                <w:ilvl w:val="0"/>
                <w:numId w:val="9"/>
              </w:numPr>
            </w:pPr>
            <w:r w:rsidRPr="00C5155A">
              <w:t>Spirituality CPD – offered in the Autumn term but was passed due to other school commitments – member of staff need an update – what are the elements in CW that children are having to connect with the outside world.  </w:t>
            </w:r>
          </w:p>
          <w:p w14:paraId="284A7B1A" w14:textId="77777777" w:rsidR="00C5155A" w:rsidRDefault="00C5155A" w:rsidP="00C5155A">
            <w:pPr>
              <w:numPr>
                <w:ilvl w:val="0"/>
                <w:numId w:val="10"/>
              </w:numPr>
            </w:pPr>
            <w:r w:rsidRPr="00C5155A">
              <w:t xml:space="preserve">Date in term Summer 1 </w:t>
            </w:r>
          </w:p>
          <w:p w14:paraId="242F1A80" w14:textId="2C9697CE" w:rsidR="00C5155A" w:rsidRPr="00C5155A" w:rsidRDefault="00C5155A" w:rsidP="00C5155A">
            <w:pPr>
              <w:ind w:left="720"/>
            </w:pPr>
            <w:r w:rsidRPr="00C5155A">
              <w:t>– May for CW advice from Emma.  </w:t>
            </w:r>
          </w:p>
          <w:p w14:paraId="3E186882" w14:textId="2806EBF3" w:rsidR="00C5155A" w:rsidRPr="00C5155A" w:rsidRDefault="00C5155A" w:rsidP="00C5155A">
            <w:pPr>
              <w:numPr>
                <w:ilvl w:val="0"/>
                <w:numId w:val="11"/>
              </w:numPr>
            </w:pPr>
            <w:r w:rsidRPr="00C5155A">
              <w:t xml:space="preserve">Website updated – </w:t>
            </w:r>
            <w:r>
              <w:t xml:space="preserve">KW to </w:t>
            </w:r>
            <w:r w:rsidRPr="00C5155A">
              <w:t>check with class teacher</w:t>
            </w:r>
            <w:r>
              <w:t>s</w:t>
            </w:r>
          </w:p>
          <w:p w14:paraId="6399EBD5" w14:textId="77777777" w:rsidR="005A5B53" w:rsidRDefault="00C5155A" w:rsidP="00C5155A">
            <w:pPr>
              <w:numPr>
                <w:ilvl w:val="0"/>
                <w:numId w:val="12"/>
              </w:numPr>
            </w:pPr>
            <w:r w:rsidRPr="00C5155A">
              <w:t>Change SIAMs tab to Christian Distinctiveness  </w:t>
            </w:r>
          </w:p>
          <w:p w14:paraId="4712EC7E" w14:textId="6A8A8C8C" w:rsidR="00C5155A" w:rsidRDefault="00C5155A" w:rsidP="00C5155A">
            <w:pPr>
              <w:ind w:left="720"/>
            </w:pPr>
          </w:p>
        </w:tc>
        <w:tc>
          <w:tcPr>
            <w:tcW w:w="2017" w:type="dxa"/>
            <w:shd w:val="clear" w:color="auto" w:fill="808080" w:themeFill="background1" w:themeFillShade="80"/>
          </w:tcPr>
          <w:p w14:paraId="3C077E6E" w14:textId="77777777" w:rsidR="00175313" w:rsidRPr="00306932" w:rsidRDefault="00175313" w:rsidP="00175313">
            <w:pPr>
              <w:ind w:left="360"/>
            </w:pPr>
          </w:p>
        </w:tc>
      </w:tr>
      <w:tr w:rsidR="00175313" w14:paraId="78D9AF86" w14:textId="77777777" w:rsidTr="005D1652">
        <w:trPr>
          <w:trHeight w:val="282"/>
        </w:trPr>
        <w:tc>
          <w:tcPr>
            <w:tcW w:w="8439" w:type="dxa"/>
            <w:gridSpan w:val="2"/>
            <w:shd w:val="clear" w:color="auto" w:fill="808080" w:themeFill="background1" w:themeFillShade="80"/>
          </w:tcPr>
          <w:p w14:paraId="7D2B0431" w14:textId="77777777" w:rsidR="00175313" w:rsidRPr="00CF5E6C" w:rsidRDefault="00175313" w:rsidP="00175313">
            <w:pPr>
              <w:pStyle w:val="ListParagraph"/>
              <w:rPr>
                <w:b/>
              </w:rPr>
            </w:pPr>
          </w:p>
        </w:tc>
        <w:tc>
          <w:tcPr>
            <w:tcW w:w="2017" w:type="dxa"/>
          </w:tcPr>
          <w:p w14:paraId="764CBC1E" w14:textId="77777777" w:rsidR="00175313" w:rsidRPr="00306932" w:rsidRDefault="00175313" w:rsidP="00175313">
            <w:pPr>
              <w:ind w:left="360"/>
              <w:rPr>
                <w:b/>
              </w:rPr>
            </w:pPr>
            <w:r w:rsidRPr="00306932">
              <w:rPr>
                <w:b/>
              </w:rPr>
              <w:t>ACTIONS:</w:t>
            </w:r>
          </w:p>
        </w:tc>
      </w:tr>
      <w:tr w:rsidR="00C642D4" w14:paraId="32BC52B8" w14:textId="77777777" w:rsidTr="005D1652">
        <w:trPr>
          <w:trHeight w:val="267"/>
        </w:trPr>
        <w:tc>
          <w:tcPr>
            <w:tcW w:w="2530" w:type="dxa"/>
          </w:tcPr>
          <w:p w14:paraId="306D2DC1" w14:textId="77777777" w:rsidR="008C4E87" w:rsidRDefault="00C642D4" w:rsidP="00C642D4">
            <w:pPr>
              <w:rPr>
                <w:b/>
                <w:sz w:val="24"/>
                <w:szCs w:val="24"/>
              </w:rPr>
            </w:pPr>
            <w:r w:rsidRPr="00C642D4">
              <w:rPr>
                <w:b/>
                <w:sz w:val="24"/>
                <w:szCs w:val="24"/>
              </w:rPr>
              <w:t>General SIAMS related update/report</w:t>
            </w:r>
            <w:r w:rsidR="008C4E87">
              <w:rPr>
                <w:b/>
                <w:sz w:val="24"/>
                <w:szCs w:val="24"/>
              </w:rPr>
              <w:t xml:space="preserve"> </w:t>
            </w:r>
          </w:p>
          <w:p w14:paraId="2B0813A1" w14:textId="18E632C2" w:rsidR="00C642D4" w:rsidRPr="00C642D4" w:rsidRDefault="00C642D4" w:rsidP="00C642D4">
            <w:pPr>
              <w:rPr>
                <w:b/>
                <w:sz w:val="24"/>
                <w:szCs w:val="24"/>
              </w:rPr>
            </w:pPr>
          </w:p>
          <w:p w14:paraId="71E809D8" w14:textId="77777777" w:rsidR="00C642D4" w:rsidRDefault="00C642D4" w:rsidP="00E74E72">
            <w:pPr>
              <w:rPr>
                <w:b/>
              </w:rPr>
            </w:pPr>
          </w:p>
          <w:p w14:paraId="1FCFC379" w14:textId="77777777" w:rsidR="00C642D4" w:rsidRDefault="00C642D4" w:rsidP="00E74E72">
            <w:pPr>
              <w:rPr>
                <w:b/>
              </w:rPr>
            </w:pPr>
          </w:p>
        </w:tc>
        <w:tc>
          <w:tcPr>
            <w:tcW w:w="5909" w:type="dxa"/>
          </w:tcPr>
          <w:p w14:paraId="5F7C4276" w14:textId="77777777" w:rsidR="00C5155A" w:rsidRPr="00C5155A" w:rsidRDefault="00C5155A" w:rsidP="00C5155A">
            <w:r w:rsidRPr="00C5155A">
              <w:t>-SIAMS annual report – sent through by SL  </w:t>
            </w:r>
          </w:p>
          <w:p w14:paraId="3D0EA446" w14:textId="77777777" w:rsidR="00C5155A" w:rsidRPr="00C5155A" w:rsidRDefault="00C5155A" w:rsidP="00C5155A">
            <w:r w:rsidRPr="00C5155A">
              <w:t xml:space="preserve">- Consider what </w:t>
            </w:r>
            <w:proofErr w:type="spellStart"/>
            <w:r w:rsidRPr="00C5155A">
              <w:t>Diptford</w:t>
            </w:r>
            <w:proofErr w:type="spellEnd"/>
            <w:r w:rsidRPr="00C5155A">
              <w:t xml:space="preserve"> needs in relation to this report  </w:t>
            </w:r>
          </w:p>
          <w:p w14:paraId="75C0F17C" w14:textId="4E1C9CE5" w:rsidR="00C5155A" w:rsidRPr="00C5155A" w:rsidRDefault="00C5155A" w:rsidP="00C5155A">
            <w:r w:rsidRPr="00C5155A">
              <w:t>- 6 </w:t>
            </w:r>
            <w:r>
              <w:t xml:space="preserve">LGs </w:t>
            </w:r>
            <w:r w:rsidRPr="00C5155A">
              <w:t>forming part of inspection – this has fed into the national picture.  </w:t>
            </w:r>
          </w:p>
          <w:p w14:paraId="05FD1D02" w14:textId="6A1FE64E" w:rsidR="00C5155A" w:rsidRDefault="00C5155A" w:rsidP="00C5155A">
            <w:r w:rsidRPr="00C5155A">
              <w:t>- SIAMS ready all the </w:t>
            </w:r>
            <w:proofErr w:type="gramStart"/>
            <w:r w:rsidRPr="00C5155A">
              <w:t>times</w:t>
            </w:r>
            <w:proofErr w:type="gramEnd"/>
            <w:r w:rsidRPr="00C5155A">
              <w:t> </w:t>
            </w:r>
          </w:p>
          <w:p w14:paraId="14EB1EA3" w14:textId="77777777" w:rsidR="00C5155A" w:rsidRPr="00C5155A" w:rsidRDefault="00C5155A" w:rsidP="00C5155A"/>
          <w:p w14:paraId="5A4E8C0C" w14:textId="77777777" w:rsidR="00C5155A" w:rsidRDefault="00C5155A" w:rsidP="00C5155A">
            <w:r w:rsidRPr="00C5155A">
              <w:t>– SL to send national SIAMS report to member of the group – members to read information and look at the IQ on the monitoring schedule.  </w:t>
            </w:r>
          </w:p>
          <w:p w14:paraId="4D8E99EA" w14:textId="77777777" w:rsidR="00C5155A" w:rsidRPr="00C5155A" w:rsidRDefault="00C5155A" w:rsidP="00C5155A"/>
          <w:p w14:paraId="125F9CA7" w14:textId="5D4FF12C" w:rsidR="00C5155A" w:rsidRDefault="00C5155A" w:rsidP="00C5155A">
            <w:r w:rsidRPr="00C5155A">
              <w:t>-RE – Trust </w:t>
            </w:r>
            <w:r w:rsidR="004F3974" w:rsidRPr="00C5155A">
              <w:t>has</w:t>
            </w:r>
            <w:r w:rsidRPr="00C5155A">
              <w:t> bought into the package for NATRE and is being used and the value of this is important for schools. Rev David mentioned the importance of the Trust continuing to commit to funding the package. SL confirmed that the Trust would be continuing to fund this, supported by RS.  </w:t>
            </w:r>
          </w:p>
          <w:p w14:paraId="09C05398" w14:textId="77777777" w:rsidR="00C5155A" w:rsidRPr="00C5155A" w:rsidRDefault="00C5155A" w:rsidP="00C5155A"/>
          <w:p w14:paraId="7909628B" w14:textId="77777777" w:rsidR="00C5155A" w:rsidRDefault="00C5155A" w:rsidP="00C5155A">
            <w:r w:rsidRPr="00C5155A">
              <w:t>- HE absence KW covering in her absence  </w:t>
            </w:r>
          </w:p>
          <w:p w14:paraId="008AB222" w14:textId="52FD78DF" w:rsidR="00C642D4" w:rsidRDefault="00C642D4" w:rsidP="009723B3"/>
        </w:tc>
        <w:tc>
          <w:tcPr>
            <w:tcW w:w="2017" w:type="dxa"/>
          </w:tcPr>
          <w:p w14:paraId="07F4B6CC" w14:textId="77777777" w:rsidR="00C642D4" w:rsidRDefault="00C5155A" w:rsidP="00C5155A">
            <w:r>
              <w:t>M</w:t>
            </w:r>
            <w:r w:rsidRPr="00C5155A">
              <w:t>onitoring and evaluation what can we do and how can it be better with staff and leadership involved in the discussions and evaluation</w:t>
            </w:r>
            <w:r>
              <w:t xml:space="preserve">. </w:t>
            </w:r>
          </w:p>
          <w:p w14:paraId="1BDEE90B" w14:textId="77777777" w:rsidR="004F3974" w:rsidRDefault="004F3974" w:rsidP="00C5155A"/>
          <w:p w14:paraId="63E0662A" w14:textId="5AD43BC8" w:rsidR="004F3974" w:rsidRPr="00306932" w:rsidRDefault="004F3974" w:rsidP="00C5155A">
            <w:r>
              <w:t xml:space="preserve">SL to send SIAMs report </w:t>
            </w:r>
          </w:p>
        </w:tc>
      </w:tr>
      <w:tr w:rsidR="00175313" w14:paraId="4CBD0E13" w14:textId="77777777" w:rsidTr="005D1652">
        <w:trPr>
          <w:trHeight w:val="267"/>
        </w:trPr>
        <w:tc>
          <w:tcPr>
            <w:tcW w:w="2530" w:type="dxa"/>
          </w:tcPr>
          <w:p w14:paraId="309E91CD" w14:textId="77777777" w:rsidR="00C5155A" w:rsidRDefault="00C5155A" w:rsidP="00C642D4">
            <w:pPr>
              <w:rPr>
                <w:b/>
                <w:bCs/>
                <w:sz w:val="24"/>
                <w:szCs w:val="24"/>
              </w:rPr>
            </w:pPr>
          </w:p>
          <w:p w14:paraId="7395DDD4" w14:textId="279F9833" w:rsidR="00C642D4" w:rsidRPr="00C642D4" w:rsidRDefault="00C642D4" w:rsidP="00C642D4">
            <w:pPr>
              <w:rPr>
                <w:b/>
                <w:bCs/>
                <w:sz w:val="24"/>
                <w:szCs w:val="24"/>
              </w:rPr>
            </w:pPr>
            <w:r w:rsidRPr="00C642D4">
              <w:rPr>
                <w:b/>
                <w:bCs/>
                <w:sz w:val="24"/>
                <w:szCs w:val="24"/>
              </w:rPr>
              <w:t>Discussion</w:t>
            </w:r>
            <w:r>
              <w:rPr>
                <w:b/>
                <w:bCs/>
                <w:sz w:val="24"/>
                <w:szCs w:val="24"/>
              </w:rPr>
              <w:t xml:space="preserve"> and </w:t>
            </w:r>
            <w:r w:rsidRPr="00C642D4">
              <w:rPr>
                <w:b/>
                <w:bCs/>
                <w:sz w:val="24"/>
                <w:szCs w:val="24"/>
              </w:rPr>
              <w:t>action points agreed from current SEG monitoring enquiry:</w:t>
            </w:r>
          </w:p>
          <w:p w14:paraId="4E758D53" w14:textId="77777777" w:rsidR="00C642D4" w:rsidRDefault="00C642D4" w:rsidP="00E74E72">
            <w:pPr>
              <w:rPr>
                <w:b/>
              </w:rPr>
            </w:pPr>
          </w:p>
          <w:p w14:paraId="48ABD252" w14:textId="77777777" w:rsidR="00C642D4" w:rsidRDefault="00C642D4" w:rsidP="00E74E72">
            <w:pPr>
              <w:rPr>
                <w:b/>
              </w:rPr>
            </w:pPr>
          </w:p>
          <w:p w14:paraId="45011641" w14:textId="77777777" w:rsidR="00C642D4" w:rsidRDefault="00C642D4" w:rsidP="00E74E72">
            <w:pPr>
              <w:rPr>
                <w:b/>
              </w:rPr>
            </w:pPr>
          </w:p>
          <w:p w14:paraId="33FD3BFC" w14:textId="77777777" w:rsidR="00C642D4" w:rsidRDefault="00C642D4" w:rsidP="00E74E72">
            <w:pPr>
              <w:rPr>
                <w:b/>
              </w:rPr>
            </w:pPr>
          </w:p>
          <w:p w14:paraId="4785EDCC" w14:textId="77777777" w:rsidR="00C642D4" w:rsidRDefault="00C642D4" w:rsidP="00E74E72">
            <w:pPr>
              <w:rPr>
                <w:b/>
              </w:rPr>
            </w:pPr>
          </w:p>
          <w:p w14:paraId="4704AF6F" w14:textId="77777777" w:rsidR="00C642D4" w:rsidRDefault="00C642D4" w:rsidP="00E74E72">
            <w:pPr>
              <w:rPr>
                <w:b/>
              </w:rPr>
            </w:pPr>
          </w:p>
          <w:p w14:paraId="23B64397" w14:textId="77777777" w:rsidR="00C642D4" w:rsidRDefault="00C642D4" w:rsidP="00E74E72">
            <w:pPr>
              <w:rPr>
                <w:b/>
              </w:rPr>
            </w:pPr>
          </w:p>
          <w:p w14:paraId="1B87ED29" w14:textId="77777777" w:rsidR="00C642D4" w:rsidRDefault="00C642D4" w:rsidP="00E74E72">
            <w:pPr>
              <w:rPr>
                <w:b/>
              </w:rPr>
            </w:pPr>
          </w:p>
          <w:p w14:paraId="5EFD4809" w14:textId="77777777" w:rsidR="00C5155A" w:rsidRDefault="00C5155A" w:rsidP="00C642D4">
            <w:pPr>
              <w:rPr>
                <w:b/>
                <w:sz w:val="24"/>
                <w:szCs w:val="24"/>
              </w:rPr>
            </w:pPr>
          </w:p>
          <w:p w14:paraId="556C775E" w14:textId="77777777" w:rsidR="00C5155A" w:rsidRDefault="00C5155A" w:rsidP="00C642D4">
            <w:pPr>
              <w:rPr>
                <w:b/>
                <w:sz w:val="24"/>
                <w:szCs w:val="24"/>
              </w:rPr>
            </w:pPr>
          </w:p>
          <w:p w14:paraId="66C6EC0C" w14:textId="77777777" w:rsidR="00C5155A" w:rsidRDefault="00C5155A" w:rsidP="00C642D4">
            <w:pPr>
              <w:rPr>
                <w:b/>
                <w:sz w:val="24"/>
                <w:szCs w:val="24"/>
              </w:rPr>
            </w:pPr>
          </w:p>
          <w:p w14:paraId="4352B834" w14:textId="77777777" w:rsidR="00C5155A" w:rsidRDefault="00C5155A" w:rsidP="00C642D4">
            <w:pPr>
              <w:rPr>
                <w:b/>
                <w:sz w:val="24"/>
                <w:szCs w:val="24"/>
              </w:rPr>
            </w:pPr>
          </w:p>
          <w:p w14:paraId="34C88644" w14:textId="77777777" w:rsidR="00C5155A" w:rsidRDefault="00C5155A" w:rsidP="00C642D4">
            <w:pPr>
              <w:rPr>
                <w:b/>
                <w:sz w:val="24"/>
                <w:szCs w:val="24"/>
              </w:rPr>
            </w:pPr>
          </w:p>
          <w:p w14:paraId="5313CCE9" w14:textId="77777777" w:rsidR="00C5155A" w:rsidRDefault="00C5155A" w:rsidP="00C642D4">
            <w:pPr>
              <w:rPr>
                <w:b/>
                <w:sz w:val="24"/>
                <w:szCs w:val="24"/>
              </w:rPr>
            </w:pPr>
          </w:p>
          <w:p w14:paraId="7824753C" w14:textId="77777777" w:rsidR="00C5155A" w:rsidRDefault="00C5155A" w:rsidP="00C642D4">
            <w:pPr>
              <w:rPr>
                <w:b/>
                <w:sz w:val="24"/>
                <w:szCs w:val="24"/>
              </w:rPr>
            </w:pPr>
          </w:p>
          <w:p w14:paraId="3DD08AFE" w14:textId="77777777" w:rsidR="00C5155A" w:rsidRDefault="00C5155A" w:rsidP="00C642D4">
            <w:pPr>
              <w:rPr>
                <w:b/>
                <w:sz w:val="24"/>
                <w:szCs w:val="24"/>
              </w:rPr>
            </w:pPr>
          </w:p>
          <w:p w14:paraId="7DE23D9D" w14:textId="77777777" w:rsidR="00C5155A" w:rsidRDefault="00C5155A" w:rsidP="00C642D4">
            <w:pPr>
              <w:rPr>
                <w:b/>
                <w:sz w:val="24"/>
                <w:szCs w:val="24"/>
              </w:rPr>
            </w:pPr>
          </w:p>
          <w:p w14:paraId="40CB6B77" w14:textId="77777777" w:rsidR="00C5155A" w:rsidRDefault="00C5155A" w:rsidP="00C642D4">
            <w:pPr>
              <w:rPr>
                <w:b/>
                <w:sz w:val="24"/>
                <w:szCs w:val="24"/>
              </w:rPr>
            </w:pPr>
          </w:p>
          <w:p w14:paraId="675509A8" w14:textId="77777777" w:rsidR="00C5155A" w:rsidRDefault="00C5155A" w:rsidP="00C642D4">
            <w:pPr>
              <w:rPr>
                <w:b/>
                <w:sz w:val="24"/>
                <w:szCs w:val="24"/>
              </w:rPr>
            </w:pPr>
          </w:p>
          <w:p w14:paraId="3EAA2BE8" w14:textId="77777777" w:rsidR="00C5155A" w:rsidRDefault="00C5155A" w:rsidP="00C642D4">
            <w:pPr>
              <w:rPr>
                <w:b/>
                <w:sz w:val="24"/>
                <w:szCs w:val="24"/>
              </w:rPr>
            </w:pPr>
          </w:p>
          <w:p w14:paraId="768027B1" w14:textId="77777777" w:rsidR="00C5155A" w:rsidRDefault="00C5155A" w:rsidP="00C642D4">
            <w:pPr>
              <w:rPr>
                <w:b/>
                <w:sz w:val="24"/>
                <w:szCs w:val="24"/>
              </w:rPr>
            </w:pPr>
          </w:p>
          <w:p w14:paraId="1387D91E" w14:textId="77777777" w:rsidR="00C5155A" w:rsidRDefault="00C5155A" w:rsidP="00C642D4">
            <w:pPr>
              <w:rPr>
                <w:b/>
                <w:sz w:val="24"/>
                <w:szCs w:val="24"/>
              </w:rPr>
            </w:pPr>
          </w:p>
          <w:p w14:paraId="077F0A36" w14:textId="77777777" w:rsidR="00C5155A" w:rsidRDefault="00C5155A" w:rsidP="00C642D4">
            <w:pPr>
              <w:rPr>
                <w:b/>
                <w:sz w:val="24"/>
                <w:szCs w:val="24"/>
              </w:rPr>
            </w:pPr>
          </w:p>
          <w:p w14:paraId="2C6511EF" w14:textId="77777777" w:rsidR="00C5155A" w:rsidRDefault="00C5155A" w:rsidP="00C642D4">
            <w:pPr>
              <w:rPr>
                <w:b/>
                <w:sz w:val="24"/>
                <w:szCs w:val="24"/>
              </w:rPr>
            </w:pPr>
          </w:p>
          <w:p w14:paraId="5A036871" w14:textId="77777777" w:rsidR="00C5155A" w:rsidRDefault="00C5155A" w:rsidP="00C642D4">
            <w:pPr>
              <w:rPr>
                <w:b/>
                <w:sz w:val="24"/>
                <w:szCs w:val="24"/>
              </w:rPr>
            </w:pPr>
          </w:p>
          <w:p w14:paraId="2A86DC98" w14:textId="77777777" w:rsidR="00C5155A" w:rsidRDefault="00C5155A" w:rsidP="00C642D4">
            <w:pPr>
              <w:rPr>
                <w:b/>
                <w:sz w:val="24"/>
                <w:szCs w:val="24"/>
              </w:rPr>
            </w:pPr>
          </w:p>
          <w:p w14:paraId="57EAB8FE" w14:textId="77777777" w:rsidR="00C5155A" w:rsidRDefault="00C5155A" w:rsidP="00C642D4">
            <w:pPr>
              <w:rPr>
                <w:b/>
                <w:sz w:val="24"/>
                <w:szCs w:val="24"/>
              </w:rPr>
            </w:pPr>
          </w:p>
          <w:p w14:paraId="2665AD94" w14:textId="77777777" w:rsidR="00C5155A" w:rsidRDefault="00C5155A" w:rsidP="00C642D4">
            <w:pPr>
              <w:rPr>
                <w:b/>
                <w:sz w:val="24"/>
                <w:szCs w:val="24"/>
              </w:rPr>
            </w:pPr>
          </w:p>
          <w:p w14:paraId="6ECC81A6" w14:textId="77777777" w:rsidR="00C5155A" w:rsidRDefault="00C5155A" w:rsidP="00C642D4">
            <w:pPr>
              <w:rPr>
                <w:b/>
                <w:sz w:val="24"/>
                <w:szCs w:val="24"/>
              </w:rPr>
            </w:pPr>
          </w:p>
          <w:p w14:paraId="4D75B2A1" w14:textId="77777777" w:rsidR="00C5155A" w:rsidRDefault="00C5155A" w:rsidP="00C642D4">
            <w:pPr>
              <w:rPr>
                <w:b/>
                <w:sz w:val="24"/>
                <w:szCs w:val="24"/>
              </w:rPr>
            </w:pPr>
          </w:p>
          <w:p w14:paraId="776ACAC5" w14:textId="77777777" w:rsidR="00C5155A" w:rsidRDefault="00C5155A" w:rsidP="00C642D4">
            <w:pPr>
              <w:rPr>
                <w:b/>
                <w:sz w:val="24"/>
                <w:szCs w:val="24"/>
              </w:rPr>
            </w:pPr>
          </w:p>
          <w:p w14:paraId="522FA5C9" w14:textId="0BD3B001" w:rsidR="00175313" w:rsidRPr="005635A7" w:rsidRDefault="00C642D4" w:rsidP="00C642D4">
            <w:pPr>
              <w:rPr>
                <w:b/>
                <w:sz w:val="20"/>
                <w:szCs w:val="20"/>
              </w:rPr>
            </w:pPr>
            <w:r w:rsidRPr="00C642D4">
              <w:rPr>
                <w:b/>
                <w:sz w:val="24"/>
                <w:szCs w:val="24"/>
              </w:rPr>
              <w:t>Planning for next monitoring enquiry:</w:t>
            </w:r>
          </w:p>
        </w:tc>
        <w:tc>
          <w:tcPr>
            <w:tcW w:w="5909" w:type="dxa"/>
          </w:tcPr>
          <w:p w14:paraId="16BE33EF" w14:textId="77777777" w:rsidR="00C5155A" w:rsidRPr="00C5155A" w:rsidRDefault="00C5155A" w:rsidP="00C5155A">
            <w:r w:rsidRPr="00C5155A">
              <w:lastRenderedPageBreak/>
              <w:t>-Feedback from BF – see additional document  </w:t>
            </w:r>
          </w:p>
          <w:p w14:paraId="19DB0E99" w14:textId="77777777" w:rsidR="00C5155A" w:rsidRPr="00C5155A" w:rsidRDefault="00C5155A" w:rsidP="00C5155A">
            <w:r w:rsidRPr="00C5155A">
              <w:t>- Calming music for the beginning and the end of the CW – as a marker for the beginning and end of the CW </w:t>
            </w:r>
          </w:p>
          <w:p w14:paraId="03CBD4F5" w14:textId="77777777" w:rsidR="00C5155A" w:rsidRPr="00C5155A" w:rsidRDefault="00C5155A" w:rsidP="00C5155A">
            <w:r w:rsidRPr="00C5155A">
              <w:t>- CW – courage  </w:t>
            </w:r>
          </w:p>
          <w:p w14:paraId="3DB57885" w14:textId="4A89E83F" w:rsidR="00C5155A" w:rsidRPr="00C5155A" w:rsidRDefault="00C5155A" w:rsidP="00C5155A">
            <w:r w:rsidRPr="00C5155A">
              <w:t xml:space="preserve">- Open ending questions – linked to the question of courage – </w:t>
            </w:r>
            <w:r>
              <w:t>H</w:t>
            </w:r>
            <w:r w:rsidRPr="00C5155A">
              <w:t>ow could you take this into your own life</w:t>
            </w:r>
            <w:r>
              <w:t>?</w:t>
            </w:r>
          </w:p>
          <w:p w14:paraId="75DD6506" w14:textId="77777777" w:rsidR="00C5155A" w:rsidRPr="00C5155A" w:rsidRDefault="00C5155A" w:rsidP="00C5155A">
            <w:r w:rsidRPr="00C5155A">
              <w:t>- Children were happy to contribute at all ages and levels – everyone’s contributions were valued.  </w:t>
            </w:r>
          </w:p>
          <w:p w14:paraId="497987CC" w14:textId="42BA735D" w:rsidR="00C5155A" w:rsidRPr="00C5155A" w:rsidRDefault="00C5155A" w:rsidP="00C5155A">
            <w:r w:rsidRPr="00C5155A">
              <w:t>-Song as a </w:t>
            </w:r>
            <w:r w:rsidRPr="00C5155A">
              <w:t>sense</w:t>
            </w:r>
            <w:r w:rsidRPr="00C5155A">
              <w:t> of community and drawing everything together  </w:t>
            </w:r>
          </w:p>
          <w:p w14:paraId="565B773F" w14:textId="77777777" w:rsidR="00C5155A" w:rsidRPr="00C5155A" w:rsidRDefault="00C5155A" w:rsidP="00C5155A">
            <w:r w:rsidRPr="00C5155A">
              <w:t>-Some children having the story as a fresh – does the story repeat? </w:t>
            </w:r>
          </w:p>
          <w:p w14:paraId="0DFA996F" w14:textId="77777777" w:rsidR="00C5155A" w:rsidRPr="00C5155A" w:rsidRDefault="00C5155A" w:rsidP="00C5155A">
            <w:r w:rsidRPr="00C5155A">
              <w:t>-Using a different story to link to the same value? </w:t>
            </w:r>
          </w:p>
          <w:p w14:paraId="61DD003A" w14:textId="77777777" w:rsidR="00C5155A" w:rsidRPr="00C5155A" w:rsidRDefault="00C5155A" w:rsidP="00C5155A">
            <w:r w:rsidRPr="00C5155A">
              <w:t xml:space="preserve">-Reflection time during the session – time to think about what they want to respond – time for personal reflection also </w:t>
            </w:r>
            <w:r w:rsidRPr="00C5155A">
              <w:lastRenderedPageBreak/>
              <w:t>built into the session – can you think about this as you leave the session.  </w:t>
            </w:r>
          </w:p>
          <w:p w14:paraId="765EA728" w14:textId="77777777" w:rsidR="00C5155A" w:rsidRDefault="00C5155A" w:rsidP="00C5155A">
            <w:r w:rsidRPr="00C5155A">
              <w:t>- Calm music to book </w:t>
            </w:r>
            <w:proofErr w:type="gramStart"/>
            <w:r w:rsidRPr="00C5155A">
              <w:t>end</w:t>
            </w:r>
            <w:proofErr w:type="gramEnd"/>
            <w:r w:rsidRPr="00C5155A">
              <w:t> the session.  </w:t>
            </w:r>
          </w:p>
          <w:p w14:paraId="46B80EC8" w14:textId="77777777" w:rsidR="00C5155A" w:rsidRDefault="00C5155A" w:rsidP="00C5155A"/>
          <w:p w14:paraId="08EE0F7C" w14:textId="77777777" w:rsidR="00C5155A" w:rsidRPr="00C5155A" w:rsidRDefault="00C5155A" w:rsidP="00C5155A">
            <w:r w:rsidRPr="00C5155A">
              <w:t>Weekly sessions: </w:t>
            </w:r>
          </w:p>
          <w:p w14:paraId="2FD4CC28" w14:textId="77777777" w:rsidR="00C5155A" w:rsidRPr="00C5155A" w:rsidRDefault="00C5155A" w:rsidP="00C5155A">
            <w:r w:rsidRPr="00C5155A">
              <w:t>Monday – CW 1pm </w:t>
            </w:r>
          </w:p>
          <w:p w14:paraId="11A8F8A5" w14:textId="77777777" w:rsidR="00C5155A" w:rsidRPr="00C5155A" w:rsidRDefault="00C5155A" w:rsidP="00C5155A">
            <w:r w:rsidRPr="00C5155A">
              <w:t>Tuesday – Church 10.20 am  </w:t>
            </w:r>
          </w:p>
          <w:p w14:paraId="1A578AD1" w14:textId="77777777" w:rsidR="00C5155A" w:rsidRPr="00C5155A" w:rsidRDefault="00C5155A" w:rsidP="00C5155A">
            <w:r w:rsidRPr="00C5155A">
              <w:t>Wednesday – Picture </w:t>
            </w:r>
            <w:proofErr w:type="gramStart"/>
            <w:r w:rsidRPr="00C5155A">
              <w:t>News  1</w:t>
            </w:r>
            <w:proofErr w:type="gramEnd"/>
            <w:r w:rsidRPr="00C5155A">
              <w:t>pm / OTB – 1pm (Fortnightly) </w:t>
            </w:r>
          </w:p>
          <w:p w14:paraId="2B75223C" w14:textId="77777777" w:rsidR="00C5155A" w:rsidRPr="00C5155A" w:rsidRDefault="00C5155A" w:rsidP="00C5155A">
            <w:r w:rsidRPr="00C5155A">
              <w:t>Thursday – CW – Singing 1pm </w:t>
            </w:r>
          </w:p>
          <w:p w14:paraId="47AF1503" w14:textId="77777777" w:rsidR="00C5155A" w:rsidRPr="00C5155A" w:rsidRDefault="00C5155A" w:rsidP="00C5155A">
            <w:r w:rsidRPr="00C5155A">
              <w:t>Friday – Achievers 1pm </w:t>
            </w:r>
          </w:p>
          <w:p w14:paraId="22C5FD4B" w14:textId="77777777" w:rsidR="00C5155A" w:rsidRPr="00C5155A" w:rsidRDefault="00C5155A" w:rsidP="00C5155A">
            <w:r w:rsidRPr="00C5155A">
              <w:t> </w:t>
            </w:r>
          </w:p>
          <w:p w14:paraId="2092DAA0" w14:textId="156A0F87" w:rsidR="00C5155A" w:rsidRPr="00C5155A" w:rsidRDefault="00C5155A" w:rsidP="00C5155A">
            <w:r w:rsidRPr="00C5155A">
              <w:t>Janet gave some feedback on the OTB – questions whether all the children were involved and did they all engage with the session? How much </w:t>
            </w:r>
            <w:r w:rsidRPr="00C5155A">
              <w:t>preparation</w:t>
            </w:r>
            <w:r w:rsidRPr="00C5155A">
              <w:t> do the sessions. School to consider how we can organise the session and who is involved in the session.  </w:t>
            </w:r>
          </w:p>
          <w:p w14:paraId="3CD9DE54" w14:textId="77777777" w:rsidR="00C5155A" w:rsidRPr="00C5155A" w:rsidRDefault="00C5155A" w:rsidP="00C5155A">
            <w:r w:rsidRPr="00C5155A">
              <w:t> </w:t>
            </w:r>
          </w:p>
          <w:p w14:paraId="0D330AD2" w14:textId="77777777" w:rsidR="00C5155A" w:rsidRPr="00C5155A" w:rsidRDefault="00C5155A" w:rsidP="00C5155A">
            <w:r w:rsidRPr="00C5155A">
              <w:t>Adults in the school should be invited to join the worship – the whole school invited to CW – developing adults and children during that time.  </w:t>
            </w:r>
          </w:p>
          <w:p w14:paraId="300F1DAC" w14:textId="77777777" w:rsidR="00C5155A" w:rsidRPr="00C5155A" w:rsidRDefault="00C5155A" w:rsidP="00C5155A"/>
          <w:p w14:paraId="63602F19" w14:textId="77777777" w:rsidR="00C62525" w:rsidRDefault="00C62525" w:rsidP="009723B3"/>
          <w:p w14:paraId="02D3D955" w14:textId="77777777" w:rsidR="00C62525" w:rsidRDefault="00C62525" w:rsidP="009723B3"/>
          <w:p w14:paraId="5C117C50" w14:textId="751C0EED" w:rsidR="00C642D4" w:rsidRDefault="00C5155A" w:rsidP="009723B3">
            <w:r>
              <w:t xml:space="preserve">Consider long term plan for CW – include a variety of parables to link with school values. </w:t>
            </w:r>
          </w:p>
          <w:p w14:paraId="6BC0C608" w14:textId="77777777" w:rsidR="00C642D4" w:rsidRDefault="00C642D4" w:rsidP="009723B3"/>
          <w:p w14:paraId="392708A4" w14:textId="436FB978" w:rsidR="00C5155A" w:rsidRDefault="00C5155A" w:rsidP="009723B3">
            <w:r>
              <w:t xml:space="preserve">Next monitoring enquiry: </w:t>
            </w:r>
            <w:r w:rsidRPr="00C5155A">
              <w:t>RE and Worldviews </w:t>
            </w:r>
          </w:p>
          <w:p w14:paraId="3647FF17" w14:textId="77777777" w:rsidR="00306932" w:rsidRDefault="00306932" w:rsidP="009723B3"/>
          <w:p w14:paraId="281E8241" w14:textId="591A5DED" w:rsidR="0091698E" w:rsidRDefault="0091698E" w:rsidP="009E7F6E">
            <w:pPr>
              <w:pStyle w:val="ListParagraph"/>
            </w:pPr>
          </w:p>
        </w:tc>
        <w:tc>
          <w:tcPr>
            <w:tcW w:w="2017" w:type="dxa"/>
          </w:tcPr>
          <w:p w14:paraId="26DB2777" w14:textId="77777777" w:rsidR="00175313" w:rsidRDefault="00175313" w:rsidP="00E74E72"/>
          <w:p w14:paraId="6842AAC6" w14:textId="77777777" w:rsidR="00C5155A" w:rsidRDefault="00C5155A" w:rsidP="00E74E72"/>
          <w:p w14:paraId="3398BDB7" w14:textId="77777777" w:rsidR="00C5155A" w:rsidRDefault="00C5155A" w:rsidP="00E74E72"/>
          <w:p w14:paraId="3824818C" w14:textId="77777777" w:rsidR="00C5155A" w:rsidRDefault="00C5155A" w:rsidP="00E74E72"/>
          <w:p w14:paraId="3F7A381C" w14:textId="77777777" w:rsidR="00C5155A" w:rsidRDefault="00C5155A" w:rsidP="00E74E72"/>
          <w:p w14:paraId="51B95FBF" w14:textId="77777777" w:rsidR="00C5155A" w:rsidRDefault="00C5155A" w:rsidP="00E74E72"/>
          <w:p w14:paraId="06949CB7" w14:textId="77777777" w:rsidR="00C5155A" w:rsidRDefault="00C5155A" w:rsidP="00E74E72"/>
          <w:p w14:paraId="30DDA2D6" w14:textId="77777777" w:rsidR="00C5155A" w:rsidRDefault="00C5155A" w:rsidP="00E74E72"/>
          <w:p w14:paraId="7F59D4CD" w14:textId="77777777" w:rsidR="00C5155A" w:rsidRDefault="00C5155A" w:rsidP="00E74E72"/>
          <w:p w14:paraId="71DFD08A" w14:textId="77777777" w:rsidR="00C5155A" w:rsidRDefault="00C5155A" w:rsidP="00E74E72"/>
          <w:p w14:paraId="4C18138B" w14:textId="77777777" w:rsidR="00C5155A" w:rsidRDefault="00C5155A" w:rsidP="00E74E72"/>
          <w:p w14:paraId="27517ED7" w14:textId="77777777" w:rsidR="00C5155A" w:rsidRDefault="00C5155A" w:rsidP="00E74E72"/>
          <w:p w14:paraId="32A5B84A" w14:textId="77777777" w:rsidR="00C5155A" w:rsidRDefault="00C5155A" w:rsidP="00E74E72"/>
          <w:p w14:paraId="654234F2" w14:textId="77777777" w:rsidR="00C5155A" w:rsidRDefault="00C5155A" w:rsidP="00E74E72"/>
          <w:p w14:paraId="77BEABF7" w14:textId="77777777" w:rsidR="00C5155A" w:rsidRDefault="00C5155A" w:rsidP="00E74E72"/>
          <w:p w14:paraId="475675D9" w14:textId="77777777" w:rsidR="00C5155A" w:rsidRDefault="00C5155A" w:rsidP="00E74E72"/>
          <w:p w14:paraId="567456B4" w14:textId="77777777" w:rsidR="00C5155A" w:rsidRDefault="00C5155A" w:rsidP="00E74E72"/>
          <w:p w14:paraId="4FF43EC5" w14:textId="77777777" w:rsidR="00C5155A" w:rsidRDefault="00C5155A" w:rsidP="00E74E72"/>
          <w:p w14:paraId="1F36AC2B" w14:textId="77777777" w:rsidR="00C5155A" w:rsidRDefault="00C5155A" w:rsidP="00E74E72"/>
          <w:p w14:paraId="7FECB9E4" w14:textId="77777777" w:rsidR="00C5155A" w:rsidRDefault="00C5155A" w:rsidP="00E74E72"/>
          <w:p w14:paraId="43D4D2C9" w14:textId="5C6145F7" w:rsidR="00C5155A" w:rsidRDefault="00C5155A" w:rsidP="00E74E72">
            <w:r>
              <w:t xml:space="preserve">KW to look at Picture News and consider the version that the school is using. </w:t>
            </w:r>
          </w:p>
          <w:p w14:paraId="6860F33D" w14:textId="77777777" w:rsidR="00C5155A" w:rsidRDefault="00C5155A" w:rsidP="00E74E72"/>
          <w:p w14:paraId="0FEF815E" w14:textId="77777777" w:rsidR="00C5155A" w:rsidRDefault="00C5155A" w:rsidP="00E74E72"/>
          <w:p w14:paraId="68DB88F2" w14:textId="77777777" w:rsidR="00C5155A" w:rsidRDefault="00C5155A" w:rsidP="00E74E72">
            <w:r>
              <w:t>KW to attend OTB session to follow up</w:t>
            </w:r>
          </w:p>
          <w:p w14:paraId="2BD1ECB3" w14:textId="77777777" w:rsidR="00C5155A" w:rsidRDefault="00C5155A" w:rsidP="00E74E72"/>
          <w:p w14:paraId="53BAB7FC" w14:textId="77777777" w:rsidR="00C5155A" w:rsidRDefault="00C5155A" w:rsidP="00E74E72"/>
          <w:p w14:paraId="1DEC11E0" w14:textId="77777777" w:rsidR="00C5155A" w:rsidRDefault="00C5155A" w:rsidP="00E74E72"/>
          <w:p w14:paraId="57FCCCDD" w14:textId="77777777" w:rsidR="00C5155A" w:rsidRDefault="00C5155A" w:rsidP="00E74E72">
            <w:r>
              <w:t xml:space="preserve">KW to ensure all staff are invited to participate in CW </w:t>
            </w:r>
          </w:p>
          <w:p w14:paraId="3B1CD0BE" w14:textId="77777777" w:rsidR="00C5155A" w:rsidRDefault="00C5155A" w:rsidP="00E74E72"/>
          <w:p w14:paraId="7BEABA2D" w14:textId="77777777" w:rsidR="00C5155A" w:rsidRDefault="00C5155A" w:rsidP="00E74E72"/>
          <w:p w14:paraId="3577B73A" w14:textId="285F4ED4" w:rsidR="00C5155A" w:rsidRPr="00306932" w:rsidRDefault="00C5155A" w:rsidP="00E74E72"/>
        </w:tc>
      </w:tr>
      <w:tr w:rsidR="00175313" w14:paraId="5DA9C999" w14:textId="77777777" w:rsidTr="005D1652">
        <w:trPr>
          <w:trHeight w:val="267"/>
        </w:trPr>
        <w:tc>
          <w:tcPr>
            <w:tcW w:w="2530" w:type="dxa"/>
          </w:tcPr>
          <w:p w14:paraId="7A1145AA" w14:textId="77777777" w:rsidR="005D1652" w:rsidRPr="00C642D4" w:rsidRDefault="005D1652" w:rsidP="005D1652">
            <w:pPr>
              <w:rPr>
                <w:b/>
                <w:sz w:val="24"/>
                <w:szCs w:val="24"/>
              </w:rPr>
            </w:pPr>
            <w:r w:rsidRPr="00C642D4">
              <w:rPr>
                <w:b/>
                <w:sz w:val="24"/>
                <w:szCs w:val="24"/>
              </w:rPr>
              <w:t xml:space="preserve">PEGs/Parent/Community feedback </w:t>
            </w:r>
          </w:p>
          <w:p w14:paraId="04FBC814" w14:textId="326BFBC7" w:rsidR="00175313" w:rsidRPr="00C642D4" w:rsidRDefault="00175313" w:rsidP="00E74E72">
            <w:pPr>
              <w:rPr>
                <w:b/>
                <w:sz w:val="24"/>
                <w:szCs w:val="24"/>
              </w:rPr>
            </w:pPr>
          </w:p>
        </w:tc>
        <w:tc>
          <w:tcPr>
            <w:tcW w:w="5909" w:type="dxa"/>
          </w:tcPr>
          <w:p w14:paraId="6217E293" w14:textId="32A2A0D8" w:rsidR="005635A7" w:rsidRDefault="004F3974" w:rsidP="00175313">
            <w:r>
              <w:t>Parent Feedback</w:t>
            </w:r>
          </w:p>
          <w:p w14:paraId="4694F3AB" w14:textId="441FB27D" w:rsidR="004F3974" w:rsidRPr="004F3974" w:rsidRDefault="004F3974" w:rsidP="004F3974">
            <w:r w:rsidRPr="004F3974">
              <w:t>-</w:t>
            </w:r>
            <w:r w:rsidRPr="004F3974">
              <w:t>Polytunnel -</w:t>
            </w:r>
            <w:r>
              <w:t xml:space="preserve"> has been installed in the playground, pupils involved in organising planting with Jane Acton </w:t>
            </w:r>
          </w:p>
          <w:p w14:paraId="5B54D304" w14:textId="47DD362A" w:rsidR="004F3974" w:rsidRPr="004F3974" w:rsidRDefault="004F3974" w:rsidP="004F3974">
            <w:r w:rsidRPr="004F3974">
              <w:t xml:space="preserve">-Children using the play </w:t>
            </w:r>
            <w:r w:rsidRPr="004F3974">
              <w:t>park -</w:t>
            </w:r>
            <w:r>
              <w:t xml:space="preserve"> tree planting as a community. </w:t>
            </w:r>
          </w:p>
          <w:p w14:paraId="60B2AC3D" w14:textId="77777777" w:rsidR="00306932" w:rsidRDefault="00306932" w:rsidP="00175313"/>
          <w:p w14:paraId="33B73F8C" w14:textId="37E82A7C" w:rsidR="00306932" w:rsidRDefault="00306932" w:rsidP="00175313"/>
        </w:tc>
        <w:tc>
          <w:tcPr>
            <w:tcW w:w="2017" w:type="dxa"/>
          </w:tcPr>
          <w:p w14:paraId="180D9F6D" w14:textId="77777777" w:rsidR="00175313" w:rsidRPr="00306932" w:rsidRDefault="00175313" w:rsidP="00175313"/>
        </w:tc>
      </w:tr>
      <w:tr w:rsidR="00175313" w14:paraId="1B351A3F" w14:textId="77777777" w:rsidTr="005D1652">
        <w:trPr>
          <w:trHeight w:val="282"/>
        </w:trPr>
        <w:tc>
          <w:tcPr>
            <w:tcW w:w="2530" w:type="dxa"/>
          </w:tcPr>
          <w:p w14:paraId="444B2F6E" w14:textId="7D90A98E" w:rsidR="00C642D4" w:rsidRDefault="005D1652" w:rsidP="00E74E72">
            <w:pPr>
              <w:rPr>
                <w:b/>
                <w:sz w:val="24"/>
                <w:szCs w:val="24"/>
              </w:rPr>
            </w:pPr>
            <w:r w:rsidRPr="00C642D4">
              <w:rPr>
                <w:b/>
                <w:sz w:val="24"/>
                <w:szCs w:val="24"/>
              </w:rPr>
              <w:t xml:space="preserve">Head of </w:t>
            </w:r>
            <w:r w:rsidR="00C642D4">
              <w:rPr>
                <w:b/>
                <w:sz w:val="24"/>
                <w:szCs w:val="24"/>
              </w:rPr>
              <w:t>S</w:t>
            </w:r>
            <w:r w:rsidRPr="00C642D4">
              <w:rPr>
                <w:b/>
                <w:sz w:val="24"/>
                <w:szCs w:val="24"/>
              </w:rPr>
              <w:t xml:space="preserve">chool </w:t>
            </w:r>
            <w:r w:rsidR="00C642D4" w:rsidRPr="00C642D4">
              <w:rPr>
                <w:b/>
                <w:sz w:val="24"/>
                <w:szCs w:val="24"/>
              </w:rPr>
              <w:t xml:space="preserve">general </w:t>
            </w:r>
            <w:r w:rsidRPr="00C642D4">
              <w:rPr>
                <w:b/>
                <w:sz w:val="24"/>
                <w:szCs w:val="24"/>
              </w:rPr>
              <w:t>report</w:t>
            </w:r>
            <w:r w:rsidR="00C642D4" w:rsidRPr="00C642D4">
              <w:rPr>
                <w:b/>
                <w:sz w:val="24"/>
                <w:szCs w:val="24"/>
              </w:rPr>
              <w:t xml:space="preserve">/update </w:t>
            </w:r>
          </w:p>
          <w:p w14:paraId="7188F96D" w14:textId="07E3AC07" w:rsidR="005D1652" w:rsidRPr="00C642D4" w:rsidRDefault="005D1652" w:rsidP="00E74E72">
            <w:pPr>
              <w:rPr>
                <w:b/>
                <w:sz w:val="24"/>
                <w:szCs w:val="24"/>
              </w:rPr>
            </w:pPr>
            <w:r w:rsidRPr="00C642D4">
              <w:rPr>
                <w:b/>
                <w:sz w:val="24"/>
                <w:szCs w:val="24"/>
              </w:rPr>
              <w:t>(</w:t>
            </w:r>
            <w:r w:rsidR="00C642D4" w:rsidRPr="00C642D4">
              <w:rPr>
                <w:b/>
                <w:sz w:val="24"/>
                <w:szCs w:val="24"/>
              </w:rPr>
              <w:t>when given</w:t>
            </w:r>
            <w:r w:rsidRPr="00C642D4">
              <w:rPr>
                <w:b/>
                <w:sz w:val="24"/>
                <w:szCs w:val="24"/>
              </w:rPr>
              <w:t>)</w:t>
            </w:r>
          </w:p>
        </w:tc>
        <w:tc>
          <w:tcPr>
            <w:tcW w:w="5909" w:type="dxa"/>
          </w:tcPr>
          <w:p w14:paraId="45D27506" w14:textId="45D4E8D2" w:rsidR="00306932" w:rsidRDefault="00C5155A" w:rsidP="00E74E72">
            <w:r>
              <w:t xml:space="preserve">-KW reported in HE’s absence </w:t>
            </w:r>
          </w:p>
          <w:p w14:paraId="2AFD30E3" w14:textId="4E4940D1" w:rsidR="004F3974" w:rsidRDefault="00C5155A" w:rsidP="00E74E72">
            <w:r>
              <w:t xml:space="preserve">-KW reported that HE had been absent since </w:t>
            </w:r>
            <w:proofErr w:type="gramStart"/>
            <w:r>
              <w:t>Jan</w:t>
            </w:r>
            <w:proofErr w:type="gramEnd"/>
            <w:r>
              <w:t xml:space="preserve"> but the school was continuing to run as normal. </w:t>
            </w:r>
          </w:p>
          <w:p w14:paraId="54E229CC" w14:textId="77777777" w:rsidR="004F3974" w:rsidRDefault="004F3974" w:rsidP="00E74E72"/>
          <w:p w14:paraId="7C193A69" w14:textId="3A1E19F3" w:rsidR="00C5155A" w:rsidRDefault="004F3974" w:rsidP="00E74E72">
            <w:r w:rsidRPr="00C5155A">
              <w:t>-Whole School visit to Buckfast Abbey arranged for 10</w:t>
            </w:r>
            <w:r w:rsidRPr="00C5155A">
              <w:rPr>
                <w:vertAlign w:val="superscript"/>
              </w:rPr>
              <w:t>th</w:t>
            </w:r>
            <w:r w:rsidRPr="00C5155A">
              <w:t> of March </w:t>
            </w:r>
            <w:r>
              <w:t xml:space="preserve"> </w:t>
            </w:r>
          </w:p>
          <w:p w14:paraId="2C6FB94E" w14:textId="77777777" w:rsidR="00C642D4" w:rsidRDefault="00C642D4" w:rsidP="00E74E72"/>
          <w:p w14:paraId="36F24D3A" w14:textId="77777777" w:rsidR="005635A7" w:rsidRDefault="005635A7" w:rsidP="00E74E72"/>
        </w:tc>
        <w:tc>
          <w:tcPr>
            <w:tcW w:w="2017" w:type="dxa"/>
          </w:tcPr>
          <w:p w14:paraId="08896D5C" w14:textId="77777777" w:rsidR="00175313" w:rsidRPr="00306932" w:rsidRDefault="00175313" w:rsidP="00E74E72"/>
        </w:tc>
      </w:tr>
      <w:tr w:rsidR="00175313" w14:paraId="39154B95" w14:textId="77777777" w:rsidTr="005D1652">
        <w:trPr>
          <w:trHeight w:val="267"/>
        </w:trPr>
        <w:tc>
          <w:tcPr>
            <w:tcW w:w="2530" w:type="dxa"/>
          </w:tcPr>
          <w:p w14:paraId="5F3CA2B9" w14:textId="77777777" w:rsidR="00175313" w:rsidRPr="00C642D4" w:rsidRDefault="00175313" w:rsidP="00E74E72">
            <w:pPr>
              <w:rPr>
                <w:b/>
                <w:sz w:val="24"/>
                <w:szCs w:val="24"/>
              </w:rPr>
            </w:pPr>
            <w:r w:rsidRPr="00C642D4">
              <w:rPr>
                <w:b/>
                <w:sz w:val="24"/>
                <w:szCs w:val="24"/>
              </w:rPr>
              <w:t>AOB</w:t>
            </w:r>
          </w:p>
          <w:p w14:paraId="6F34AD28" w14:textId="77777777" w:rsidR="005D1652" w:rsidRPr="00C642D4" w:rsidRDefault="005D1652" w:rsidP="00E74E72">
            <w:pPr>
              <w:rPr>
                <w:b/>
                <w:sz w:val="24"/>
                <w:szCs w:val="24"/>
              </w:rPr>
            </w:pPr>
          </w:p>
          <w:p w14:paraId="343B8A1F" w14:textId="77777777" w:rsidR="00175313" w:rsidRPr="00C642D4" w:rsidRDefault="00175313" w:rsidP="00E74E72">
            <w:pPr>
              <w:rPr>
                <w:b/>
                <w:sz w:val="24"/>
                <w:szCs w:val="24"/>
              </w:rPr>
            </w:pPr>
            <w:r w:rsidRPr="00C642D4">
              <w:rPr>
                <w:b/>
                <w:sz w:val="24"/>
                <w:szCs w:val="24"/>
              </w:rPr>
              <w:t>Date of next meeting</w:t>
            </w:r>
          </w:p>
        </w:tc>
        <w:tc>
          <w:tcPr>
            <w:tcW w:w="5909" w:type="dxa"/>
          </w:tcPr>
          <w:p w14:paraId="7A1E0E40" w14:textId="6E1594CC" w:rsidR="004F3974" w:rsidRDefault="004F3974" w:rsidP="00E74E72">
            <w:r>
              <w:t xml:space="preserve">None </w:t>
            </w:r>
          </w:p>
          <w:p w14:paraId="549DC394" w14:textId="77777777" w:rsidR="000A5BD4" w:rsidRDefault="000A5BD4" w:rsidP="00E74E72"/>
          <w:p w14:paraId="6B2E84DA" w14:textId="299DC532" w:rsidR="000A5BD4" w:rsidRDefault="004F3974" w:rsidP="00E74E72">
            <w:r>
              <w:t>27</w:t>
            </w:r>
            <w:r w:rsidRPr="004F3974">
              <w:rPr>
                <w:vertAlign w:val="superscript"/>
              </w:rPr>
              <w:t>th</w:t>
            </w:r>
            <w:r>
              <w:t xml:space="preserve"> of April </w:t>
            </w:r>
          </w:p>
        </w:tc>
        <w:tc>
          <w:tcPr>
            <w:tcW w:w="2017" w:type="dxa"/>
          </w:tcPr>
          <w:p w14:paraId="72AB84DF" w14:textId="77777777" w:rsidR="00175313" w:rsidRPr="00306932" w:rsidRDefault="00175313" w:rsidP="00E74E72"/>
        </w:tc>
      </w:tr>
    </w:tbl>
    <w:p w14:paraId="3AFC0ABE" w14:textId="77777777" w:rsidR="004F3974" w:rsidRDefault="004F3974" w:rsidP="00175313">
      <w:pPr>
        <w:pStyle w:val="Heading2"/>
        <w:rPr>
          <w:b/>
          <w:color w:val="1F4E79" w:themeColor="accent1" w:themeShade="80"/>
        </w:rPr>
      </w:pPr>
    </w:p>
    <w:p w14:paraId="717AD84B" w14:textId="77777777" w:rsidR="004F3974" w:rsidRDefault="004F3974" w:rsidP="00175313">
      <w:pPr>
        <w:pStyle w:val="Heading2"/>
        <w:rPr>
          <w:b/>
          <w:color w:val="1F4E79" w:themeColor="accent1" w:themeShade="80"/>
        </w:rPr>
      </w:pPr>
    </w:p>
    <w:p w14:paraId="7FE882E2" w14:textId="77777777" w:rsidR="004F3974" w:rsidRDefault="004F3974" w:rsidP="00175313">
      <w:pPr>
        <w:pStyle w:val="Heading2"/>
        <w:rPr>
          <w:b/>
          <w:color w:val="1F4E79" w:themeColor="accent1" w:themeShade="80"/>
        </w:rPr>
      </w:pPr>
    </w:p>
    <w:p w14:paraId="00BE3AFD" w14:textId="77777777" w:rsidR="004F3974" w:rsidRDefault="004F3974" w:rsidP="00175313">
      <w:pPr>
        <w:pStyle w:val="Heading2"/>
        <w:rPr>
          <w:b/>
          <w:color w:val="1F4E79" w:themeColor="accent1" w:themeShade="80"/>
        </w:rPr>
      </w:pPr>
    </w:p>
    <w:p w14:paraId="4E2AC16B" w14:textId="77777777" w:rsidR="004F3974" w:rsidRDefault="004F3974" w:rsidP="00175313">
      <w:pPr>
        <w:pStyle w:val="Heading2"/>
        <w:rPr>
          <w:b/>
          <w:color w:val="1F4E79" w:themeColor="accent1" w:themeShade="80"/>
        </w:rPr>
      </w:pPr>
    </w:p>
    <w:p w14:paraId="0101749D" w14:textId="1CE9BE00" w:rsidR="00175313" w:rsidRPr="00175313" w:rsidRDefault="00C5155A" w:rsidP="00175313">
      <w:pPr>
        <w:pStyle w:val="Heading2"/>
        <w:rPr>
          <w:b/>
          <w:color w:val="1F4E79" w:themeColor="accent1" w:themeShade="80"/>
        </w:rPr>
      </w:pPr>
      <w:proofErr w:type="spellStart"/>
      <w:r>
        <w:rPr>
          <w:b/>
          <w:color w:val="1F4E79" w:themeColor="accent1" w:themeShade="80"/>
        </w:rPr>
        <w:t>Diptford</w:t>
      </w:r>
      <w:proofErr w:type="spellEnd"/>
      <w:r>
        <w:rPr>
          <w:b/>
          <w:color w:val="1F4E79" w:themeColor="accent1" w:themeShade="80"/>
        </w:rPr>
        <w:t xml:space="preserve"> </w:t>
      </w:r>
      <w:r w:rsidR="00E74E72" w:rsidRPr="00175313">
        <w:rPr>
          <w:b/>
          <w:color w:val="1F4E79" w:themeColor="accent1" w:themeShade="80"/>
        </w:rPr>
        <w:t xml:space="preserve">C of E Primary School </w:t>
      </w:r>
      <w:r w:rsidR="0044603C">
        <w:rPr>
          <w:b/>
          <w:color w:val="1F4E79" w:themeColor="accent1" w:themeShade="80"/>
        </w:rPr>
        <w:t xml:space="preserve">Ethos Group </w:t>
      </w:r>
      <w:r w:rsidR="00E74E72" w:rsidRPr="00175313">
        <w:rPr>
          <w:b/>
          <w:color w:val="1F4E79" w:themeColor="accent1" w:themeShade="80"/>
        </w:rPr>
        <w:t xml:space="preserve">Minutes                                       </w:t>
      </w:r>
    </w:p>
    <w:p w14:paraId="2FE36A93" w14:textId="7646B267" w:rsidR="00E74E72" w:rsidRPr="00175313" w:rsidRDefault="00E74E72" w:rsidP="00175313">
      <w:pPr>
        <w:pStyle w:val="Heading2"/>
        <w:rPr>
          <w:b/>
          <w:color w:val="1F4E79" w:themeColor="accent1" w:themeShade="80"/>
        </w:rPr>
      </w:pPr>
      <w:r w:rsidRPr="00175313">
        <w:rPr>
          <w:b/>
          <w:color w:val="1F4E79" w:themeColor="accent1" w:themeShade="80"/>
        </w:rPr>
        <w:t>Date:</w:t>
      </w:r>
      <w:r w:rsidR="00E05ABC">
        <w:rPr>
          <w:b/>
          <w:color w:val="1F4E79" w:themeColor="accent1" w:themeShade="80"/>
        </w:rPr>
        <w:t xml:space="preserve"> </w:t>
      </w:r>
      <w:r w:rsidR="00C5155A">
        <w:rPr>
          <w:b/>
          <w:color w:val="1F4E79" w:themeColor="accent1" w:themeShade="80"/>
        </w:rPr>
        <w:t>9.3.26</w:t>
      </w:r>
    </w:p>
    <w:sectPr w:rsidR="00E74E72" w:rsidRPr="00175313" w:rsidSect="00E74E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20576"/>
    <w:multiLevelType w:val="multilevel"/>
    <w:tmpl w:val="697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83191"/>
    <w:multiLevelType w:val="multilevel"/>
    <w:tmpl w:val="9B8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319B8"/>
    <w:multiLevelType w:val="multilevel"/>
    <w:tmpl w:val="CE5C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C080C"/>
    <w:multiLevelType w:val="multilevel"/>
    <w:tmpl w:val="B11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562A7"/>
    <w:multiLevelType w:val="multilevel"/>
    <w:tmpl w:val="B3F41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B6B2D"/>
    <w:multiLevelType w:val="multilevel"/>
    <w:tmpl w:val="C038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74753"/>
    <w:multiLevelType w:val="multilevel"/>
    <w:tmpl w:val="00D2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659A5"/>
    <w:multiLevelType w:val="multilevel"/>
    <w:tmpl w:val="ADF0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0323126">
    <w:abstractNumId w:val="9"/>
  </w:num>
  <w:num w:numId="2" w16cid:durableId="26030367">
    <w:abstractNumId w:val="10"/>
  </w:num>
  <w:num w:numId="3" w16cid:durableId="797380473">
    <w:abstractNumId w:val="11"/>
  </w:num>
  <w:num w:numId="4" w16cid:durableId="942766174">
    <w:abstractNumId w:val="0"/>
  </w:num>
  <w:num w:numId="5" w16cid:durableId="1935943504">
    <w:abstractNumId w:val="7"/>
  </w:num>
  <w:num w:numId="6" w16cid:durableId="1938173032">
    <w:abstractNumId w:val="5"/>
  </w:num>
  <w:num w:numId="7" w16cid:durableId="1177580324">
    <w:abstractNumId w:val="8"/>
  </w:num>
  <w:num w:numId="8" w16cid:durableId="1441796163">
    <w:abstractNumId w:val="1"/>
  </w:num>
  <w:num w:numId="9" w16cid:durableId="1195384523">
    <w:abstractNumId w:val="3"/>
  </w:num>
  <w:num w:numId="10" w16cid:durableId="1963265982">
    <w:abstractNumId w:val="6"/>
  </w:num>
  <w:num w:numId="11" w16cid:durableId="1162697820">
    <w:abstractNumId w:val="4"/>
  </w:num>
  <w:num w:numId="12" w16cid:durableId="1454398732">
    <w:abstractNumId w:val="2"/>
  </w:num>
  <w:num w:numId="13" w16cid:durableId="416095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4139A"/>
    <w:rsid w:val="000A5BD4"/>
    <w:rsid w:val="00175313"/>
    <w:rsid w:val="001C11FF"/>
    <w:rsid w:val="002A7A84"/>
    <w:rsid w:val="002D50B0"/>
    <w:rsid w:val="00306932"/>
    <w:rsid w:val="00307D58"/>
    <w:rsid w:val="00320AB7"/>
    <w:rsid w:val="0044603C"/>
    <w:rsid w:val="004D569D"/>
    <w:rsid w:val="004F0908"/>
    <w:rsid w:val="004F3974"/>
    <w:rsid w:val="005006D6"/>
    <w:rsid w:val="00547E85"/>
    <w:rsid w:val="005635A7"/>
    <w:rsid w:val="005A5B53"/>
    <w:rsid w:val="005B7802"/>
    <w:rsid w:val="005D1652"/>
    <w:rsid w:val="006B0D6A"/>
    <w:rsid w:val="00751088"/>
    <w:rsid w:val="00821A25"/>
    <w:rsid w:val="00880EA4"/>
    <w:rsid w:val="008C4E87"/>
    <w:rsid w:val="0091698E"/>
    <w:rsid w:val="009328D1"/>
    <w:rsid w:val="009723B3"/>
    <w:rsid w:val="009E7F6E"/>
    <w:rsid w:val="00BE131A"/>
    <w:rsid w:val="00C47AA4"/>
    <w:rsid w:val="00C5155A"/>
    <w:rsid w:val="00C62525"/>
    <w:rsid w:val="00C642D4"/>
    <w:rsid w:val="00CF5E6C"/>
    <w:rsid w:val="00CF6260"/>
    <w:rsid w:val="00D85174"/>
    <w:rsid w:val="00E05ABC"/>
    <w:rsid w:val="00E74E72"/>
    <w:rsid w:val="00E926D6"/>
    <w:rsid w:val="00EB23FA"/>
    <w:rsid w:val="00EB33B5"/>
    <w:rsid w:val="00EE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Kate Wilson</cp:lastModifiedBy>
  <cp:revision>2</cp:revision>
  <cp:lastPrinted>2025-03-05T22:14:00Z</cp:lastPrinted>
  <dcterms:created xsi:type="dcterms:W3CDTF">2026-04-22T15:09:00Z</dcterms:created>
  <dcterms:modified xsi:type="dcterms:W3CDTF">2026-04-22T15:09:00Z</dcterms:modified>
</cp:coreProperties>
</file>