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1689"/>
        <w:gridCol w:w="1051"/>
        <w:gridCol w:w="5586"/>
        <w:gridCol w:w="171"/>
        <w:gridCol w:w="1959"/>
      </w:tblGrid>
      <w:tr w:rsidR="00D33F6F" w14:paraId="368A0E0E" w14:textId="77777777" w:rsidTr="7F07F898">
        <w:trPr>
          <w:trHeight w:val="375"/>
        </w:trPr>
        <w:tc>
          <w:tcPr>
            <w:tcW w:w="1673" w:type="dxa"/>
          </w:tcPr>
          <w:p w14:paraId="41A493CD" w14:textId="77777777" w:rsidR="00D33F6F" w:rsidRDefault="00D33F6F" w:rsidP="00D33F6F">
            <w:pPr>
              <w:rPr>
                <w:b/>
                <w:bCs/>
              </w:rPr>
            </w:pPr>
          </w:p>
        </w:tc>
        <w:tc>
          <w:tcPr>
            <w:tcW w:w="6648" w:type="dxa"/>
            <w:gridSpan w:val="2"/>
          </w:tcPr>
          <w:p w14:paraId="61C70692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Diptford C of E Primary School </w:t>
            </w:r>
            <w:r w:rsidRPr="25D5928E">
              <w:rPr>
                <w:b/>
                <w:bCs/>
                <w:sz w:val="28"/>
                <w:szCs w:val="28"/>
              </w:rPr>
              <w:t xml:space="preserve">Ethos </w:t>
            </w:r>
            <w:r>
              <w:rPr>
                <w:b/>
                <w:bCs/>
                <w:sz w:val="28"/>
                <w:szCs w:val="28"/>
              </w:rPr>
              <w:t>Group (SEG)</w:t>
            </w:r>
            <w:r w:rsidRPr="25D5928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540CD8" w14:textId="28CA3780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 w:rsidRPr="27DA3295">
              <w:rPr>
                <w:b/>
                <w:bCs/>
                <w:sz w:val="28"/>
                <w:szCs w:val="28"/>
              </w:rPr>
              <w:t xml:space="preserve">Minutes of Meeting held </w:t>
            </w:r>
            <w:r w:rsidR="00521C73" w:rsidRPr="27DA3295">
              <w:rPr>
                <w:b/>
                <w:bCs/>
                <w:sz w:val="28"/>
                <w:szCs w:val="28"/>
              </w:rPr>
              <w:t xml:space="preserve">on </w:t>
            </w:r>
            <w:r w:rsidR="1CADF155" w:rsidRPr="27DA3295">
              <w:rPr>
                <w:b/>
                <w:bCs/>
                <w:sz w:val="28"/>
                <w:szCs w:val="28"/>
              </w:rPr>
              <w:t>26</w:t>
            </w:r>
            <w:r w:rsidR="1CADF155" w:rsidRPr="27DA329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1CADF155" w:rsidRPr="27DA3295">
              <w:rPr>
                <w:b/>
                <w:bCs/>
                <w:sz w:val="28"/>
                <w:szCs w:val="28"/>
              </w:rPr>
              <w:t xml:space="preserve"> November 2024</w:t>
            </w:r>
          </w:p>
        </w:tc>
        <w:tc>
          <w:tcPr>
            <w:tcW w:w="2135" w:type="dxa"/>
            <w:gridSpan w:val="2"/>
            <w:shd w:val="clear" w:color="auto" w:fill="808080" w:themeFill="background1" w:themeFillShade="80"/>
          </w:tcPr>
          <w:p w14:paraId="527D9355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3F6F" w14:paraId="2C2F5368" w14:textId="77777777" w:rsidTr="7F07F898">
        <w:trPr>
          <w:trHeight w:val="282"/>
        </w:trPr>
        <w:tc>
          <w:tcPr>
            <w:tcW w:w="10456" w:type="dxa"/>
            <w:gridSpan w:val="5"/>
          </w:tcPr>
          <w:p w14:paraId="0E249330" w14:textId="77777777" w:rsidR="00D33F6F" w:rsidRPr="00306932" w:rsidRDefault="00D33F6F" w:rsidP="00E74E72"/>
        </w:tc>
      </w:tr>
      <w:tr w:rsidR="00175313" w14:paraId="50797327" w14:textId="77777777" w:rsidTr="7F07F898">
        <w:trPr>
          <w:trHeight w:val="282"/>
        </w:trPr>
        <w:tc>
          <w:tcPr>
            <w:tcW w:w="2702" w:type="dxa"/>
            <w:gridSpan w:val="2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791" w:type="dxa"/>
            <w:gridSpan w:val="2"/>
          </w:tcPr>
          <w:p w14:paraId="7D8EDCB7" w14:textId="418FE188" w:rsidR="00175313" w:rsidRDefault="00777101" w:rsidP="004F0908">
            <w:r>
              <w:t>Holly Edgington</w:t>
            </w:r>
            <w:r w:rsidR="003926F3">
              <w:t xml:space="preserve"> – Academy Head</w:t>
            </w:r>
          </w:p>
          <w:p w14:paraId="1A944FE1" w14:textId="06B04448" w:rsidR="00777101" w:rsidRDefault="00777101" w:rsidP="004F0908">
            <w:r>
              <w:t>Janet Watts</w:t>
            </w:r>
            <w:r w:rsidR="003926F3">
              <w:t xml:space="preserve"> – Community Rep</w:t>
            </w:r>
          </w:p>
          <w:p w14:paraId="27FF0F2B" w14:textId="2479EC0F" w:rsidR="00777101" w:rsidRDefault="00777101" w:rsidP="004F0908">
            <w:r>
              <w:t>Nick Z</w:t>
            </w:r>
            <w:r w:rsidR="5CC68E4B">
              <w:t>ei</w:t>
            </w:r>
            <w:r>
              <w:t>her</w:t>
            </w:r>
            <w:r w:rsidR="003926F3">
              <w:t xml:space="preserve"> – Parent Rep</w:t>
            </w:r>
          </w:p>
          <w:p w14:paraId="7D96CE58" w14:textId="77777777" w:rsidR="506AF674" w:rsidRDefault="506AF674">
            <w:r>
              <w:t>David Sayle – Church Rep</w:t>
            </w:r>
          </w:p>
          <w:p w14:paraId="7EA818CA" w14:textId="77777777" w:rsidR="00F542BD" w:rsidRDefault="00576692" w:rsidP="00F542BD">
            <w:r>
              <w:t xml:space="preserve">Shirley Timothy </w:t>
            </w:r>
            <w:r w:rsidR="00F542BD">
              <w:t>–</w:t>
            </w:r>
            <w:r>
              <w:t xml:space="preserve"> Secretary</w:t>
            </w:r>
          </w:p>
          <w:p w14:paraId="56795B85" w14:textId="77777777" w:rsidR="00F542BD" w:rsidRPr="00F542BD" w:rsidRDefault="00F542BD" w:rsidP="00F542BD">
            <w:pPr>
              <w:rPr>
                <w:sz w:val="10"/>
                <w:szCs w:val="10"/>
              </w:rPr>
            </w:pPr>
          </w:p>
          <w:p w14:paraId="747ED235" w14:textId="66C4064A" w:rsidR="00F542BD" w:rsidRDefault="00F542BD" w:rsidP="0035660C"/>
        </w:tc>
        <w:tc>
          <w:tcPr>
            <w:tcW w:w="1963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175313" w14:paraId="362EF789" w14:textId="77777777" w:rsidTr="7F07F898">
        <w:trPr>
          <w:trHeight w:val="267"/>
        </w:trPr>
        <w:tc>
          <w:tcPr>
            <w:tcW w:w="2702" w:type="dxa"/>
            <w:gridSpan w:val="2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791" w:type="dxa"/>
            <w:gridSpan w:val="2"/>
          </w:tcPr>
          <w:p w14:paraId="71A0470F" w14:textId="3A645840" w:rsidR="27DA3295" w:rsidRDefault="635E2F35">
            <w:r>
              <w:t xml:space="preserve">Becca </w:t>
            </w:r>
            <w:proofErr w:type="spellStart"/>
            <w:r>
              <w:t>Filtness</w:t>
            </w:r>
            <w:proofErr w:type="spellEnd"/>
            <w:r>
              <w:t xml:space="preserve"> – Parent Rep</w:t>
            </w:r>
          </w:p>
          <w:p w14:paraId="19988476" w14:textId="7D63CB39" w:rsidR="27DA3295" w:rsidRDefault="635E2F35">
            <w:r>
              <w:t>Kate Burch – Foundation Governor</w:t>
            </w:r>
          </w:p>
          <w:p w14:paraId="6E9EBD24" w14:textId="644F838E" w:rsidR="27DA3295" w:rsidRDefault="635E2F35">
            <w:r>
              <w:t>Ali Reid – RE Lead</w:t>
            </w:r>
          </w:p>
          <w:p w14:paraId="65A1900F" w14:textId="390104D7" w:rsidR="27DA3295" w:rsidRDefault="27DA3295"/>
          <w:p w14:paraId="077DE39C" w14:textId="62EFC9C4" w:rsidR="27DA3295" w:rsidRDefault="27DA3295"/>
          <w:p w14:paraId="620FA8DD" w14:textId="6A36D037" w:rsidR="00317542" w:rsidRDefault="00317542" w:rsidP="00F542BD"/>
        </w:tc>
        <w:tc>
          <w:tcPr>
            <w:tcW w:w="1963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5006D6" w14:paraId="378DE350" w14:textId="77777777" w:rsidTr="7F07F898">
        <w:trPr>
          <w:trHeight w:val="267"/>
        </w:trPr>
        <w:tc>
          <w:tcPr>
            <w:tcW w:w="2702" w:type="dxa"/>
            <w:gridSpan w:val="2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791" w:type="dxa"/>
            <w:gridSpan w:val="2"/>
          </w:tcPr>
          <w:p w14:paraId="2F3D7A5F" w14:textId="1F0FB54C" w:rsidR="007025FE" w:rsidRDefault="16C0FE2B" w:rsidP="007025FE">
            <w:r>
              <w:t xml:space="preserve">The minutes were circulated prior to the </w:t>
            </w:r>
            <w:r w:rsidR="03E5423D">
              <w:t>meeting,</w:t>
            </w:r>
            <w:r>
              <w:t xml:space="preserve"> it was agreed that they be approved. </w:t>
            </w:r>
            <w:r w:rsidR="007025FE">
              <w:t xml:space="preserve">  </w:t>
            </w:r>
          </w:p>
          <w:p w14:paraId="68B7B76E" w14:textId="2BF96C1F" w:rsidR="00317542" w:rsidRDefault="00317542" w:rsidP="7F07F898"/>
        </w:tc>
        <w:tc>
          <w:tcPr>
            <w:tcW w:w="1963" w:type="dxa"/>
          </w:tcPr>
          <w:p w14:paraId="6B04F091" w14:textId="21E46A47" w:rsidR="005006D6" w:rsidRPr="00306932" w:rsidRDefault="71D95065" w:rsidP="00E74E72">
            <w:r>
              <w:t>In future the d</w:t>
            </w:r>
            <w:r w:rsidR="2735A4E6">
              <w:t>raft minutes to be circulated</w:t>
            </w:r>
            <w:r w:rsidR="11466639">
              <w:t xml:space="preserve"> to all members of the SEG as soon as they had been drafted</w:t>
            </w:r>
            <w:r w:rsidR="4A460C1F">
              <w:t xml:space="preserve"> (</w:t>
            </w:r>
            <w:r w:rsidR="3A4D15B3">
              <w:t xml:space="preserve">action </w:t>
            </w:r>
            <w:r w:rsidR="124D8496">
              <w:t>H</w:t>
            </w:r>
            <w:r w:rsidR="122AB344">
              <w:t>E</w:t>
            </w:r>
            <w:r w:rsidR="4A460C1F">
              <w:t>)</w:t>
            </w:r>
          </w:p>
        </w:tc>
      </w:tr>
      <w:tr w:rsidR="00175313" w14:paraId="068A27F1" w14:textId="77777777" w:rsidTr="7F07F898">
        <w:trPr>
          <w:trHeight w:val="990"/>
        </w:trPr>
        <w:tc>
          <w:tcPr>
            <w:tcW w:w="2702" w:type="dxa"/>
            <w:gridSpan w:val="2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791" w:type="dxa"/>
            <w:gridSpan w:val="2"/>
          </w:tcPr>
          <w:p w14:paraId="50B48640" w14:textId="3F5F493A" w:rsidR="00545DF1" w:rsidRDefault="226662F4" w:rsidP="00317542">
            <w:r>
              <w:t xml:space="preserve">A link to the SEG minutes </w:t>
            </w:r>
            <w:r w:rsidR="79D16CC9">
              <w:t>was on</w:t>
            </w:r>
            <w:r>
              <w:t xml:space="preserve"> school website</w:t>
            </w:r>
            <w:r w:rsidR="66E0A081">
              <w:t xml:space="preserve"> </w:t>
            </w:r>
            <w:r>
              <w:t xml:space="preserve">and would be </w:t>
            </w:r>
            <w:r w:rsidR="1D9C0EFC">
              <w:t>added to</w:t>
            </w:r>
            <w:r>
              <w:t xml:space="preserve"> the next school newsletter which was due to go out later that week.</w:t>
            </w:r>
            <w:r w:rsidR="0EE02FA4">
              <w:t xml:space="preserve">  JW requested to receive a copy of the newsletter emailed to her.</w:t>
            </w:r>
          </w:p>
          <w:p w14:paraId="5043B77C" w14:textId="49765FDF" w:rsidR="00545DF1" w:rsidRDefault="00545DF1" w:rsidP="00317542"/>
          <w:p w14:paraId="1EAB6698" w14:textId="43480691" w:rsidR="00545DF1" w:rsidRDefault="731E9838" w:rsidP="00317542">
            <w:r>
              <w:t xml:space="preserve">More work would be done to link the school visions and </w:t>
            </w:r>
            <w:r w:rsidR="4B70BEEE">
              <w:t>values,</w:t>
            </w:r>
            <w:r>
              <w:t xml:space="preserve"> and this was something HE and DS had discussed </w:t>
            </w:r>
            <w:r w:rsidR="022A7146">
              <w:t>and were moving</w:t>
            </w:r>
            <w:r>
              <w:t xml:space="preserve"> forward with.</w:t>
            </w:r>
          </w:p>
          <w:p w14:paraId="64B6AF02" w14:textId="7D9B4267" w:rsidR="00545DF1" w:rsidRDefault="00545DF1" w:rsidP="00317542"/>
          <w:p w14:paraId="1615DBE3" w14:textId="02535331" w:rsidR="00545DF1" w:rsidRDefault="6DBD67BB" w:rsidP="00317542">
            <w:r>
              <w:t xml:space="preserve">The </w:t>
            </w:r>
            <w:r w:rsidR="7EB93424">
              <w:t>school</w:t>
            </w:r>
            <w:r>
              <w:t xml:space="preserve"> had taken part in a remembrance service at the Church on 11</w:t>
            </w:r>
            <w:r w:rsidRPr="7F07F898">
              <w:rPr>
                <w:vertAlign w:val="superscript"/>
              </w:rPr>
              <w:t>th</w:t>
            </w:r>
            <w:r>
              <w:t xml:space="preserve"> Nov</w:t>
            </w:r>
            <w:r w:rsidR="7D8C7EE7">
              <w:t>ember</w:t>
            </w:r>
            <w:r>
              <w:t xml:space="preserve">, </w:t>
            </w:r>
            <w:r w:rsidR="7133BB88">
              <w:t>a</w:t>
            </w:r>
            <w:r w:rsidR="1D762E09">
              <w:t xml:space="preserve"> </w:t>
            </w:r>
            <w:r w:rsidR="1FB9FFBD">
              <w:t xml:space="preserve">marked </w:t>
            </w:r>
            <w:r w:rsidR="1D762E09">
              <w:t xml:space="preserve">occasion for </w:t>
            </w:r>
            <w:r w:rsidR="7133BB88">
              <w:t>reflection</w:t>
            </w:r>
            <w:r w:rsidR="3678B3CC">
              <w:t>,</w:t>
            </w:r>
            <w:r w:rsidR="7133BB88">
              <w:t xml:space="preserve"> and would certainly be continued in years to come.</w:t>
            </w:r>
          </w:p>
          <w:p w14:paraId="5794A26C" w14:textId="498C84D4" w:rsidR="00545DF1" w:rsidRDefault="00545DF1" w:rsidP="00317542"/>
          <w:p w14:paraId="4712EC7E" w14:textId="061052A7" w:rsidR="00545DF1" w:rsidRDefault="7133BB88" w:rsidP="00317542">
            <w:r>
              <w:t xml:space="preserve">The Terms of </w:t>
            </w:r>
            <w:r w:rsidR="182CED55">
              <w:t>R</w:t>
            </w:r>
            <w:r>
              <w:t xml:space="preserve">eference </w:t>
            </w:r>
            <w:r w:rsidR="6137538F">
              <w:t>were</w:t>
            </w:r>
            <w:r>
              <w:t xml:space="preserve"> circulated prior to the meeting. HE summarised</w:t>
            </w:r>
            <w:r w:rsidR="181A4416">
              <w:t xml:space="preserve"> each part and discussion ensued. </w:t>
            </w:r>
            <w:r w:rsidR="7B66CC39">
              <w:t xml:space="preserve">She highlighted how beneficial it would be for AR to attend the meeting and in the </w:t>
            </w:r>
            <w:r w:rsidR="28BE28A8">
              <w:t>future,</w:t>
            </w:r>
            <w:r w:rsidR="7B66CC39">
              <w:t xml:space="preserve"> this may be po</w:t>
            </w:r>
            <w:r w:rsidR="16F7F6AB">
              <w:t>ssible if the HLTA was available to cover her lessons.  DS r</w:t>
            </w:r>
            <w:r w:rsidR="18DB8033">
              <w:t xml:space="preserve">aised the question of how to establish a connection between the </w:t>
            </w:r>
            <w:r w:rsidR="49C3EC15">
              <w:t>school's</w:t>
            </w:r>
            <w:r w:rsidR="18DB8033">
              <w:t xml:space="preserve"> vision and values and the Trusts theological understa</w:t>
            </w:r>
            <w:r w:rsidR="2513C376">
              <w:t xml:space="preserve">nding, and how these were underpinned.  The </w:t>
            </w:r>
            <w:r w:rsidR="6EACF8D3">
              <w:t xml:space="preserve">Trusts vision and values had been </w:t>
            </w:r>
            <w:r w:rsidR="21B7A754">
              <w:t>reviewed</w:t>
            </w:r>
            <w:r w:rsidR="6EACF8D3">
              <w:t xml:space="preserve"> recently</w:t>
            </w:r>
            <w:r w:rsidR="2B523091">
              <w:t>,</w:t>
            </w:r>
            <w:r w:rsidR="6EACF8D3">
              <w:t xml:space="preserve"> and it would be useful to see how they linked with the </w:t>
            </w:r>
            <w:r w:rsidR="7401D4B7">
              <w:t>schools</w:t>
            </w:r>
            <w:r w:rsidR="6EACF8D3">
              <w:t xml:space="preserve">.  </w:t>
            </w:r>
            <w:r w:rsidR="5F749447">
              <w:t xml:space="preserve">By taking into consideration </w:t>
            </w:r>
            <w:r w:rsidR="2406684B">
              <w:t>the SIAMS report, it was agreed to ask SL to clarify.</w:t>
            </w:r>
          </w:p>
        </w:tc>
        <w:tc>
          <w:tcPr>
            <w:tcW w:w="1963" w:type="dxa"/>
          </w:tcPr>
          <w:p w14:paraId="21F9FFF6" w14:textId="79CB3424" w:rsidR="00175313" w:rsidRPr="00306932" w:rsidRDefault="0EE02FA4" w:rsidP="7F07F898">
            <w:r>
              <w:t>SEG minutes added to next School Newsletter</w:t>
            </w:r>
          </w:p>
          <w:p w14:paraId="49359658" w14:textId="3A3741CD" w:rsidR="00175313" w:rsidRPr="00306932" w:rsidRDefault="2A17502C" w:rsidP="7F07F898">
            <w:r>
              <w:t>(</w:t>
            </w:r>
            <w:r w:rsidR="36FEF74B">
              <w:t xml:space="preserve">action </w:t>
            </w:r>
            <w:r w:rsidR="0BA1BD09">
              <w:t>HE)</w:t>
            </w:r>
          </w:p>
          <w:p w14:paraId="7C41AFA8" w14:textId="734910D3" w:rsidR="00175313" w:rsidRPr="00306932" w:rsidRDefault="00175313" w:rsidP="7F07F898"/>
          <w:p w14:paraId="605CC661" w14:textId="430DBC22" w:rsidR="00175313" w:rsidRPr="00306932" w:rsidRDefault="0EE02FA4" w:rsidP="7F07F898">
            <w:r>
              <w:t>JW to receive an email link to the newsletter</w:t>
            </w:r>
          </w:p>
          <w:p w14:paraId="138FD1BE" w14:textId="750DD061" w:rsidR="00175313" w:rsidRPr="00306932" w:rsidRDefault="2408D0C3" w:rsidP="7F07F898">
            <w:r>
              <w:t>(</w:t>
            </w:r>
            <w:r w:rsidR="2D1C13C0">
              <w:t xml:space="preserve">action </w:t>
            </w:r>
            <w:r>
              <w:t>ST)</w:t>
            </w:r>
          </w:p>
          <w:p w14:paraId="5DF63516" w14:textId="2B991080" w:rsidR="00175313" w:rsidRPr="00306932" w:rsidRDefault="00175313" w:rsidP="7F07F898"/>
          <w:p w14:paraId="437429C2" w14:textId="14574D4A" w:rsidR="00175313" w:rsidRPr="00306932" w:rsidRDefault="00175313" w:rsidP="7F07F898"/>
          <w:p w14:paraId="4BF00F29" w14:textId="17BE65AB" w:rsidR="00175313" w:rsidRPr="00306932" w:rsidRDefault="00175313" w:rsidP="7F07F898"/>
          <w:p w14:paraId="2E29151A" w14:textId="3CFD7C00" w:rsidR="00175313" w:rsidRPr="00306932" w:rsidRDefault="00175313" w:rsidP="7F07F898"/>
          <w:p w14:paraId="16656FB7" w14:textId="790533E9" w:rsidR="00175313" w:rsidRPr="00306932" w:rsidRDefault="1483DAB3" w:rsidP="7F07F898">
            <w:r>
              <w:t>SL seek guidance on how</w:t>
            </w:r>
            <w:r w:rsidR="260EA9F6">
              <w:t xml:space="preserve"> the Trust’s </w:t>
            </w:r>
            <w:r w:rsidR="69587A0A">
              <w:t xml:space="preserve">revised </w:t>
            </w:r>
            <w:r w:rsidR="260EA9F6">
              <w:t>vision and values</w:t>
            </w:r>
            <w:r w:rsidR="40E30640">
              <w:t xml:space="preserve"> are </w:t>
            </w:r>
            <w:r w:rsidR="16E860C2">
              <w:t xml:space="preserve">shared with </w:t>
            </w:r>
            <w:r w:rsidR="496B40C7">
              <w:t xml:space="preserve">stakeholders </w:t>
            </w:r>
            <w:r w:rsidR="65D18308">
              <w:t xml:space="preserve">within </w:t>
            </w:r>
            <w:r w:rsidR="496B40C7">
              <w:t xml:space="preserve">the Trust, e.g. </w:t>
            </w:r>
            <w:r w:rsidR="51C6E740">
              <w:t>pupils</w:t>
            </w:r>
            <w:r w:rsidR="496B40C7">
              <w:t xml:space="preserve">, </w:t>
            </w:r>
            <w:r w:rsidR="2018846A">
              <w:t>teaching staff</w:t>
            </w:r>
            <w:r w:rsidR="496B40C7">
              <w:t>, SEGs</w:t>
            </w:r>
            <w:r w:rsidR="40310D19">
              <w:t xml:space="preserve">, to </w:t>
            </w:r>
            <w:r w:rsidR="232B0757">
              <w:t>identify how they bond/connect with the school’s own vision and values</w:t>
            </w:r>
          </w:p>
          <w:p w14:paraId="3C077E6E" w14:textId="00171F0C" w:rsidR="00175313" w:rsidRPr="00306932" w:rsidRDefault="3518D108" w:rsidP="7F07F898">
            <w:r>
              <w:t>(Action SL)</w:t>
            </w:r>
          </w:p>
        </w:tc>
      </w:tr>
      <w:tr w:rsidR="00175313" w14:paraId="78D9AF86" w14:textId="77777777" w:rsidTr="7F07F898">
        <w:trPr>
          <w:trHeight w:val="282"/>
        </w:trPr>
        <w:tc>
          <w:tcPr>
            <w:tcW w:w="8493" w:type="dxa"/>
            <w:gridSpan w:val="4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1963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C642D4" w14:paraId="32BC52B8" w14:textId="77777777" w:rsidTr="7F07F898">
        <w:trPr>
          <w:trHeight w:val="267"/>
        </w:trPr>
        <w:tc>
          <w:tcPr>
            <w:tcW w:w="2702" w:type="dxa"/>
            <w:gridSpan w:val="2"/>
          </w:tcPr>
          <w:p w14:paraId="52D9D962" w14:textId="77777777" w:rsidR="00C642D4" w:rsidRDefault="00C642D4" w:rsidP="00C9579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1FCFC379" w14:textId="38AD5A10" w:rsidR="00C95792" w:rsidRDefault="00C95792" w:rsidP="00C95792">
            <w:pPr>
              <w:rPr>
                <w:b/>
              </w:rPr>
            </w:pPr>
          </w:p>
        </w:tc>
        <w:tc>
          <w:tcPr>
            <w:tcW w:w="5791" w:type="dxa"/>
            <w:gridSpan w:val="2"/>
          </w:tcPr>
          <w:p w14:paraId="008AB222" w14:textId="516D469F" w:rsidR="00317542" w:rsidRDefault="00317542" w:rsidP="00383E07"/>
        </w:tc>
        <w:tc>
          <w:tcPr>
            <w:tcW w:w="1963" w:type="dxa"/>
          </w:tcPr>
          <w:p w14:paraId="63E0662A" w14:textId="08BACACF" w:rsidR="00C642D4" w:rsidRPr="00306932" w:rsidRDefault="00C642D4" w:rsidP="00E74E72"/>
        </w:tc>
      </w:tr>
      <w:tr w:rsidR="001B057B" w14:paraId="09E25A03" w14:textId="77777777" w:rsidTr="7F07F898">
        <w:trPr>
          <w:trHeight w:val="267"/>
        </w:trPr>
        <w:tc>
          <w:tcPr>
            <w:tcW w:w="2702" w:type="dxa"/>
            <w:gridSpan w:val="2"/>
          </w:tcPr>
          <w:p w14:paraId="2E78BD5D" w14:textId="77777777" w:rsidR="001B057B" w:rsidRDefault="001B057B" w:rsidP="001B057B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  <w:p w14:paraId="30C9D0CB" w14:textId="523716EF" w:rsidR="001B057B" w:rsidRPr="00C642D4" w:rsidRDefault="001B057B" w:rsidP="001B057B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4FC491BA" w14:textId="687BB736" w:rsidR="001B057B" w:rsidRDefault="73C6F91E" w:rsidP="7F07F898">
            <w:r>
              <w:t xml:space="preserve">During the Academy Head’s </w:t>
            </w:r>
            <w:r w:rsidR="44EF91FE">
              <w:t>report,</w:t>
            </w:r>
            <w:r>
              <w:t xml:space="preserve"> she confirmed i</w:t>
            </w:r>
            <w:r w:rsidR="5F4CA072">
              <w:t>t had been a busy few weeks</w:t>
            </w:r>
            <w:r w:rsidR="2DFCA29C">
              <w:t xml:space="preserve">, largely due to a </w:t>
            </w:r>
            <w:r w:rsidR="5F4CA072">
              <w:t xml:space="preserve">recent Ofsted Inspection which had taken place </w:t>
            </w:r>
            <w:r w:rsidR="1D9B9F2C">
              <w:t xml:space="preserve">over 2 days </w:t>
            </w:r>
            <w:r w:rsidR="5F4CA072">
              <w:t>on the f</w:t>
            </w:r>
            <w:r w:rsidR="3792DAA3">
              <w:t>irst week back after half term</w:t>
            </w:r>
            <w:r w:rsidR="3622AD1E">
              <w:t xml:space="preserve"> holidays</w:t>
            </w:r>
            <w:r w:rsidR="3792DAA3">
              <w:t>.  The Ofsted report would follow in due course.</w:t>
            </w:r>
          </w:p>
          <w:p w14:paraId="6676EB84" w14:textId="4FE3E5C2" w:rsidR="001B057B" w:rsidRDefault="001B057B" w:rsidP="7F07F898"/>
          <w:p w14:paraId="07485510" w14:textId="4B3BA39B" w:rsidR="001B057B" w:rsidRDefault="3792DAA3" w:rsidP="7F07F898">
            <w:r>
              <w:t>As a result of the inspection, the date of the SEG meeting had been changed and she apologised for any inconvenience caused</w:t>
            </w:r>
            <w:r w:rsidR="6C84FFAA">
              <w:t>.</w:t>
            </w:r>
          </w:p>
          <w:p w14:paraId="1A77F96B" w14:textId="596E0B73" w:rsidR="001B057B" w:rsidRDefault="001B057B" w:rsidP="7F07F898"/>
          <w:p w14:paraId="10A3D691" w14:textId="53124DFC" w:rsidR="001B057B" w:rsidRDefault="3809BE59" w:rsidP="7F07F898">
            <w:r>
              <w:t>The Pupil Ethos Group (PEGS) had been involved in some recent events at school such as meeting visitors at the recent Harvest Festival</w:t>
            </w:r>
            <w:r w:rsidR="07E2EB87">
              <w:t>.  HE planned to re</w:t>
            </w:r>
            <w:r w:rsidR="429BBF53">
              <w:t>fine</w:t>
            </w:r>
            <w:r w:rsidR="07E2EB87">
              <w:t xml:space="preserve"> </w:t>
            </w:r>
            <w:r w:rsidR="21D74104">
              <w:t>their</w:t>
            </w:r>
            <w:r w:rsidR="07E2EB87">
              <w:t xml:space="preserve"> roles to ensure that the</w:t>
            </w:r>
            <w:r w:rsidR="708B02ED">
              <w:t xml:space="preserve">ir focus was </w:t>
            </w:r>
            <w:r w:rsidR="07E2EB87">
              <w:t>on</w:t>
            </w:r>
            <w:r w:rsidR="458D58A5">
              <w:t xml:space="preserve"> e.g. </w:t>
            </w:r>
            <w:r w:rsidR="33B8E8E1">
              <w:t xml:space="preserve">leading collective worship, picture news and </w:t>
            </w:r>
            <w:r w:rsidR="220A84EB">
              <w:t xml:space="preserve">their contribution had </w:t>
            </w:r>
            <w:r w:rsidR="33B8E8E1">
              <w:t>clear links to the school’s vision and values.</w:t>
            </w:r>
          </w:p>
          <w:p w14:paraId="024FEE4E" w14:textId="2FB94695" w:rsidR="001B057B" w:rsidRDefault="001B057B" w:rsidP="7F07F898"/>
          <w:p w14:paraId="60BC97C9" w14:textId="015EAD63" w:rsidR="001B057B" w:rsidRDefault="33B8E8E1" w:rsidP="7F07F898">
            <w:r>
              <w:t>JW asked whether the recent Ofsted had highlighted any</w:t>
            </w:r>
            <w:r w:rsidR="5DDF8D88">
              <w:t xml:space="preserve"> specific</w:t>
            </w:r>
            <w:r>
              <w:t xml:space="preserve"> </w:t>
            </w:r>
            <w:r w:rsidR="1EB58D6A">
              <w:t>views</w:t>
            </w:r>
            <w:r w:rsidR="5ADA0A67">
              <w:t xml:space="preserve"> or </w:t>
            </w:r>
            <w:r>
              <w:t>areas for improvement</w:t>
            </w:r>
            <w:r w:rsidR="6932F028">
              <w:t xml:space="preserve">, and HE confirmed that many of the views that were discussed </w:t>
            </w:r>
            <w:r w:rsidR="346A2BD4">
              <w:t xml:space="preserve">by Ofsted </w:t>
            </w:r>
            <w:r w:rsidR="6932F028">
              <w:t xml:space="preserve">were already on the </w:t>
            </w:r>
            <w:r w:rsidR="6FE5AFAD">
              <w:t>school's</w:t>
            </w:r>
            <w:r w:rsidR="6932F028">
              <w:t xml:space="preserve"> </w:t>
            </w:r>
            <w:r w:rsidR="3731A977">
              <w:t>self-evaluation</w:t>
            </w:r>
            <w:r w:rsidR="6932F028">
              <w:t xml:space="preserve"> plan</w:t>
            </w:r>
            <w:r w:rsidR="448DB494">
              <w:t>.</w:t>
            </w:r>
          </w:p>
          <w:p w14:paraId="495BD849" w14:textId="77777777" w:rsidR="00317542" w:rsidRDefault="00317542" w:rsidP="001B057B"/>
        </w:tc>
        <w:tc>
          <w:tcPr>
            <w:tcW w:w="1963" w:type="dxa"/>
          </w:tcPr>
          <w:p w14:paraId="77F92E65" w14:textId="09C542C1" w:rsidR="001B057B" w:rsidRPr="00306932" w:rsidRDefault="19CBBFE5" w:rsidP="001B057B">
            <w:r>
              <w:t xml:space="preserve">The role of PEGS to be monitored and developed, in line with the </w:t>
            </w:r>
            <w:r w:rsidR="181F9FC1">
              <w:t xml:space="preserve">school’s </w:t>
            </w:r>
            <w:r>
              <w:t>vision and values</w:t>
            </w:r>
          </w:p>
          <w:p w14:paraId="63853F82" w14:textId="0C00A49E" w:rsidR="001B057B" w:rsidRPr="00306932" w:rsidRDefault="5E54A1FD" w:rsidP="001B057B">
            <w:r>
              <w:t>(Action HE/DS)</w:t>
            </w:r>
          </w:p>
        </w:tc>
      </w:tr>
      <w:tr w:rsidR="00175313" w14:paraId="4CBD0E13" w14:textId="77777777" w:rsidTr="7F07F898">
        <w:trPr>
          <w:trHeight w:val="267"/>
        </w:trPr>
        <w:tc>
          <w:tcPr>
            <w:tcW w:w="2702" w:type="dxa"/>
            <w:gridSpan w:val="2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522FA5C9" w14:textId="5B8DA563" w:rsidR="00175313" w:rsidRPr="005635A7" w:rsidRDefault="00175313" w:rsidP="00C642D4">
            <w:pPr>
              <w:rPr>
                <w:b/>
                <w:sz w:val="20"/>
                <w:szCs w:val="20"/>
              </w:rPr>
            </w:pPr>
          </w:p>
        </w:tc>
        <w:tc>
          <w:tcPr>
            <w:tcW w:w="5791" w:type="dxa"/>
            <w:gridSpan w:val="2"/>
          </w:tcPr>
          <w:p w14:paraId="15402D61" w14:textId="70AEED80" w:rsidR="00317542" w:rsidRDefault="00383E07" w:rsidP="7F07F898">
            <w:r>
              <w:t xml:space="preserve">Monitoring took place on </w:t>
            </w:r>
            <w:r w:rsidR="47F1F691">
              <w:t>Tuesday 12</w:t>
            </w:r>
            <w:r w:rsidR="47F1F691" w:rsidRPr="7F07F898">
              <w:rPr>
                <w:vertAlign w:val="superscript"/>
              </w:rPr>
              <w:t>th</w:t>
            </w:r>
            <w:r w:rsidR="47F1F691">
              <w:t xml:space="preserve"> November 2024.</w:t>
            </w:r>
          </w:p>
          <w:p w14:paraId="092A3014" w14:textId="5484EF38" w:rsidR="00317542" w:rsidRDefault="00317542" w:rsidP="7F07F898"/>
          <w:p w14:paraId="0CE26EE3" w14:textId="659AC361" w:rsidR="00317542" w:rsidRDefault="47F1F691" w:rsidP="7F07F898">
            <w:r>
              <w:t xml:space="preserve">NZ </w:t>
            </w:r>
            <w:r w:rsidR="5BA6796C">
              <w:t xml:space="preserve">summarised the recent monitoring enquiry, </w:t>
            </w:r>
            <w:r>
              <w:t>advising that it had been a simplified session due to the Ofsted inspection the previous week, as the children had had several in</w:t>
            </w:r>
            <w:r w:rsidR="0A333DAA">
              <w:t xml:space="preserve">terviews with the </w:t>
            </w:r>
            <w:r w:rsidR="2A1AC137">
              <w:t>inspectors</w:t>
            </w:r>
            <w:r w:rsidR="591E149E">
              <w:t xml:space="preserve">.  </w:t>
            </w:r>
            <w:proofErr w:type="gramStart"/>
            <w:r w:rsidR="591E149E">
              <w:t>S</w:t>
            </w:r>
            <w:r w:rsidR="0A333DAA">
              <w:t>o</w:t>
            </w:r>
            <w:proofErr w:type="gramEnd"/>
            <w:r w:rsidR="0A333DAA">
              <w:t xml:space="preserve"> they had taken a different approach for this monitoring period.  He had met with HE</w:t>
            </w:r>
            <w:r w:rsidR="73462EB8">
              <w:t xml:space="preserve"> initially and then walked around the school observing the children</w:t>
            </w:r>
            <w:r w:rsidR="031F7DBF">
              <w:t>’</w:t>
            </w:r>
            <w:r w:rsidR="73462EB8">
              <w:t>s group activities and discussing their ideas and thoughts.</w:t>
            </w:r>
          </w:p>
          <w:p w14:paraId="3AF8511C" w14:textId="3311988A" w:rsidR="00317542" w:rsidRDefault="00317542" w:rsidP="7F07F898"/>
          <w:p w14:paraId="1DBC972C" w14:textId="5E1DB3FA" w:rsidR="00317542" w:rsidRDefault="73462EB8" w:rsidP="7F07F898">
            <w:r>
              <w:t xml:space="preserve">During monitoring, the children were working in family groups, the day devoted to the subject of anti-bullying and “odd socks day”.  </w:t>
            </w:r>
            <w:r w:rsidR="1E293764">
              <w:t xml:space="preserve">This </w:t>
            </w:r>
            <w:r w:rsidR="781CD559">
              <w:t>link</w:t>
            </w:r>
            <w:r w:rsidR="1E293764">
              <w:t>ed</w:t>
            </w:r>
            <w:r w:rsidR="781CD559">
              <w:t xml:space="preserve"> with </w:t>
            </w:r>
            <w:r w:rsidR="6EB2F736">
              <w:t>the school</w:t>
            </w:r>
            <w:r w:rsidR="096A40EE">
              <w:t>’</w:t>
            </w:r>
            <w:r w:rsidR="6EB2F736">
              <w:t xml:space="preserve">s </w:t>
            </w:r>
            <w:r w:rsidR="1E293764">
              <w:t>core values.</w:t>
            </w:r>
            <w:r w:rsidR="1F6FA133">
              <w:t xml:space="preserve"> Family groups were formed with children in different age groups, </w:t>
            </w:r>
            <w:r w:rsidR="54B8C7B3">
              <w:t>inc</w:t>
            </w:r>
            <w:r w:rsidR="2D007EA1">
              <w:t>luding</w:t>
            </w:r>
            <w:r w:rsidR="54B8C7B3">
              <w:t xml:space="preserve"> </w:t>
            </w:r>
            <w:r w:rsidR="1F6FA133">
              <w:t>family members working together; it gave a sense of community within</w:t>
            </w:r>
            <w:r w:rsidR="38FF73C2">
              <w:t xml:space="preserve"> the school</w:t>
            </w:r>
            <w:r w:rsidR="22BCD52F">
              <w:t xml:space="preserve"> – </w:t>
            </w:r>
            <w:r w:rsidR="713678F7">
              <w:t>e</w:t>
            </w:r>
            <w:r w:rsidR="38FF73C2">
              <w:t>.</w:t>
            </w:r>
            <w:r w:rsidR="22BCD52F">
              <w:t>g. older children supporting younger children.</w:t>
            </w:r>
            <w:r w:rsidR="1E293764">
              <w:t xml:space="preserve">  NZ felt the children were engaged and happy to discuss what they were </w:t>
            </w:r>
            <w:proofErr w:type="gramStart"/>
            <w:r w:rsidR="1E293764">
              <w:t>doing</w:t>
            </w:r>
            <w:r w:rsidR="7288BA66">
              <w:t>;</w:t>
            </w:r>
            <w:proofErr w:type="gramEnd"/>
            <w:r w:rsidR="1E293764">
              <w:t xml:space="preserve"> their</w:t>
            </w:r>
            <w:r w:rsidR="5481D6C6">
              <w:t xml:space="preserve"> ideas,</w:t>
            </w:r>
            <w:r w:rsidR="1E293764">
              <w:t xml:space="preserve"> thoughts and feelings</w:t>
            </w:r>
            <w:r w:rsidR="1D768BD7">
              <w:t>.</w:t>
            </w:r>
          </w:p>
          <w:p w14:paraId="7FF266AA" w14:textId="50927DC3" w:rsidR="00317542" w:rsidRDefault="1D768BD7" w:rsidP="7F07F898">
            <w:r>
              <w:t>Activities included</w:t>
            </w:r>
            <w:r w:rsidR="1570FC20">
              <w:t>:</w:t>
            </w:r>
          </w:p>
          <w:p w14:paraId="660971A2" w14:textId="36F8EEED" w:rsidR="00317542" w:rsidRDefault="044A87E9" w:rsidP="7F07F898">
            <w:r>
              <w:t>-</w:t>
            </w:r>
            <w:r w:rsidR="5F957A3D">
              <w:t>P</w:t>
            </w:r>
            <w:r w:rsidR="1D768BD7">
              <w:t>osters for courageous advocacy</w:t>
            </w:r>
            <w:r w:rsidR="631A4E53">
              <w:t>; children discussing having the courage to stand up and speak up. He questioned whether they understood how the bully might feel and what lies beneath, and this was a different viewpoint they</w:t>
            </w:r>
            <w:r w:rsidR="6DE6C61E">
              <w:t xml:space="preserve"> didn’t seem to consider.</w:t>
            </w:r>
          </w:p>
          <w:p w14:paraId="1DFE811D" w14:textId="30304038" w:rsidR="00317542" w:rsidRDefault="6DE6C61E" w:rsidP="7F07F898">
            <w:r>
              <w:t>- Role play</w:t>
            </w:r>
            <w:r w:rsidR="601868FA">
              <w:t xml:space="preserve">; giving the children a chance to act out situations and think about what might happen next. </w:t>
            </w:r>
            <w:r w:rsidR="1DF85EBE">
              <w:t xml:space="preserve"> This gave them an opportunity to flourish in front of their peers.</w:t>
            </w:r>
          </w:p>
          <w:p w14:paraId="40AE5752" w14:textId="3C3EFB29" w:rsidR="00317542" w:rsidRDefault="601868FA" w:rsidP="7F07F898">
            <w:r>
              <w:t xml:space="preserve">- Super hero posters; being the upstander would link to the </w:t>
            </w:r>
            <w:r w:rsidR="15DC8744">
              <w:t>G</w:t>
            </w:r>
            <w:r>
              <w:t xml:space="preserve">ood </w:t>
            </w:r>
            <w:r w:rsidR="5BCE3F99">
              <w:t>Samaritan. Discussion of how being the upstander requires courage and how this could link to the vision/values.</w:t>
            </w:r>
          </w:p>
          <w:p w14:paraId="0F234AB1" w14:textId="50829870" w:rsidR="00317542" w:rsidRDefault="601868FA" w:rsidP="7F07F898">
            <w:r>
              <w:t>- Children in Need/Odd Socks; online safety</w:t>
            </w:r>
            <w:r w:rsidR="6FDFB56F">
              <w:t xml:space="preserve"> and </w:t>
            </w:r>
            <w:r w:rsidR="287DB2D1">
              <w:t>understanding</w:t>
            </w:r>
            <w:r w:rsidR="6FDFB56F">
              <w:t xml:space="preserve"> the importance of telling someone and speaking up</w:t>
            </w:r>
          </w:p>
          <w:p w14:paraId="281E8241" w14:textId="58CAC3A7" w:rsidR="00317542" w:rsidRDefault="00317542" w:rsidP="7F07F898"/>
        </w:tc>
        <w:tc>
          <w:tcPr>
            <w:tcW w:w="1963" w:type="dxa"/>
          </w:tcPr>
          <w:p w14:paraId="79440102" w14:textId="0F864504" w:rsidR="003334F6" w:rsidRDefault="0D33F286" w:rsidP="7F07F898">
            <w:r>
              <w:t xml:space="preserve">It was agreed that NZ’s notes would be scanned and emailed to </w:t>
            </w:r>
            <w:r w:rsidR="70938D3C">
              <w:t>SL</w:t>
            </w:r>
          </w:p>
          <w:p w14:paraId="725E806D" w14:textId="263B0115" w:rsidR="48FE7EB9" w:rsidRDefault="48FE7EB9">
            <w:r>
              <w:t>(Action HE)</w:t>
            </w:r>
          </w:p>
          <w:p w14:paraId="65E5E022" w14:textId="77777777" w:rsidR="00C75F1C" w:rsidRDefault="00C75F1C" w:rsidP="00E74E72">
            <w:pPr>
              <w:rPr>
                <w:b/>
                <w:bCs/>
              </w:rPr>
            </w:pPr>
          </w:p>
          <w:p w14:paraId="7447BD9D" w14:textId="77777777" w:rsidR="00C75F1C" w:rsidRDefault="00C75F1C" w:rsidP="00E74E72">
            <w:pPr>
              <w:rPr>
                <w:b/>
                <w:bCs/>
              </w:rPr>
            </w:pPr>
          </w:p>
          <w:p w14:paraId="284D10FA" w14:textId="77777777" w:rsidR="00C75F1C" w:rsidRDefault="00C75F1C" w:rsidP="00E74E72">
            <w:pPr>
              <w:rPr>
                <w:b/>
                <w:bCs/>
              </w:rPr>
            </w:pPr>
          </w:p>
          <w:p w14:paraId="6AA7E735" w14:textId="77777777" w:rsidR="00C75F1C" w:rsidRDefault="00C75F1C" w:rsidP="00E74E72">
            <w:pPr>
              <w:rPr>
                <w:b/>
                <w:bCs/>
              </w:rPr>
            </w:pPr>
          </w:p>
          <w:p w14:paraId="161F3160" w14:textId="77777777" w:rsidR="00C75F1C" w:rsidRDefault="00C75F1C" w:rsidP="00E74E72">
            <w:pPr>
              <w:rPr>
                <w:b/>
                <w:bCs/>
              </w:rPr>
            </w:pPr>
          </w:p>
          <w:p w14:paraId="145CA2B2" w14:textId="77777777" w:rsidR="00317542" w:rsidRDefault="00317542" w:rsidP="00202D8D">
            <w:pPr>
              <w:rPr>
                <w:b/>
                <w:bCs/>
              </w:rPr>
            </w:pPr>
          </w:p>
          <w:p w14:paraId="4852E514" w14:textId="77777777" w:rsidR="00EA2A5F" w:rsidRDefault="00EA2A5F" w:rsidP="00202D8D">
            <w:pPr>
              <w:rPr>
                <w:b/>
                <w:bCs/>
              </w:rPr>
            </w:pPr>
          </w:p>
          <w:p w14:paraId="3577B73A" w14:textId="4A87663D" w:rsidR="00317542" w:rsidRPr="001B2198" w:rsidRDefault="00317542" w:rsidP="00202D8D">
            <w:pPr>
              <w:rPr>
                <w:b/>
                <w:bCs/>
              </w:rPr>
            </w:pPr>
          </w:p>
        </w:tc>
      </w:tr>
      <w:tr w:rsidR="001B057B" w14:paraId="2FE4D75E" w14:textId="77777777" w:rsidTr="7F07F898">
        <w:trPr>
          <w:trHeight w:val="267"/>
        </w:trPr>
        <w:tc>
          <w:tcPr>
            <w:tcW w:w="2702" w:type="dxa"/>
            <w:gridSpan w:val="2"/>
          </w:tcPr>
          <w:p w14:paraId="55C0FD14" w14:textId="7926F8ED" w:rsidR="001B057B" w:rsidRPr="00C642D4" w:rsidRDefault="001B057B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>Planning for next monitoring enquiry:</w:t>
            </w:r>
          </w:p>
        </w:tc>
        <w:tc>
          <w:tcPr>
            <w:tcW w:w="5791" w:type="dxa"/>
            <w:gridSpan w:val="2"/>
          </w:tcPr>
          <w:p w14:paraId="45DE0D5F" w14:textId="2BA65CEE" w:rsidR="003F0E0D" w:rsidRDefault="0098342E" w:rsidP="002D4889">
            <w:r>
              <w:t xml:space="preserve">It was agreed that </w:t>
            </w:r>
            <w:r w:rsidR="60BFE9F0">
              <w:t xml:space="preserve">the next </w:t>
            </w:r>
            <w:r>
              <w:t xml:space="preserve">monitoring </w:t>
            </w:r>
            <w:r w:rsidR="65A82C16">
              <w:t xml:space="preserve">enquiry </w:t>
            </w:r>
            <w:r>
              <w:t>would take place on Monday 20</w:t>
            </w:r>
            <w:r w:rsidRPr="7F07F898">
              <w:rPr>
                <w:vertAlign w:val="superscript"/>
              </w:rPr>
              <w:t>th</w:t>
            </w:r>
            <w:r>
              <w:t xml:space="preserve"> January 2025, this would include an observation of Collective Worship in school with DS leadin</w:t>
            </w:r>
            <w:r w:rsidR="0CA45546">
              <w:t>g.</w:t>
            </w:r>
          </w:p>
          <w:p w14:paraId="3E4A19ED" w14:textId="306F1139" w:rsidR="7F07F898" w:rsidRDefault="7F07F898"/>
          <w:p w14:paraId="5FD86F6C" w14:textId="3A5EE7F2" w:rsidR="7F07F898" w:rsidRDefault="7F07F898"/>
          <w:p w14:paraId="67B9D7D5" w14:textId="0FEEABE5" w:rsidR="00317542" w:rsidRPr="00BE39F5" w:rsidRDefault="00317542" w:rsidP="002D4889"/>
        </w:tc>
        <w:tc>
          <w:tcPr>
            <w:tcW w:w="1963" w:type="dxa"/>
          </w:tcPr>
          <w:p w14:paraId="1B1035C1" w14:textId="7D182EDA" w:rsidR="005C209A" w:rsidRDefault="0CA45546" w:rsidP="00175313">
            <w:r>
              <w:t>The next monitoring taking place on Monday 20</w:t>
            </w:r>
            <w:r w:rsidRPr="7F07F898">
              <w:rPr>
                <w:vertAlign w:val="superscript"/>
              </w:rPr>
              <w:t>th</w:t>
            </w:r>
            <w:r>
              <w:t xml:space="preserve"> January 2025</w:t>
            </w:r>
            <w:r w:rsidR="395713B8">
              <w:t xml:space="preserve"> – </w:t>
            </w:r>
            <w:r w:rsidR="5BDDCC57">
              <w:t>arrival</w:t>
            </w:r>
            <w:r w:rsidR="395713B8">
              <w:t xml:space="preserve"> at 10.</w:t>
            </w:r>
            <w:r w:rsidR="2A789BDF">
              <w:t>15</w:t>
            </w:r>
            <w:r w:rsidR="395713B8">
              <w:t>am</w:t>
            </w:r>
            <w:r w:rsidR="70027786">
              <w:t xml:space="preserve"> with assembly starting at 10.25am.</w:t>
            </w:r>
          </w:p>
          <w:p w14:paraId="5F99F1F9" w14:textId="7CC9C79C" w:rsidR="005C209A" w:rsidRDefault="6351ADA5" w:rsidP="00175313">
            <w:r>
              <w:t>(Action HE/DS/NZ/RF)</w:t>
            </w:r>
          </w:p>
        </w:tc>
      </w:tr>
      <w:tr w:rsidR="00175313" w14:paraId="5DA9C999" w14:textId="77777777" w:rsidTr="7F07F898">
        <w:trPr>
          <w:trHeight w:val="267"/>
        </w:trPr>
        <w:tc>
          <w:tcPr>
            <w:tcW w:w="2702" w:type="dxa"/>
            <w:gridSpan w:val="2"/>
          </w:tcPr>
          <w:p w14:paraId="7A1145AA" w14:textId="77777777" w:rsidR="005D1652" w:rsidRPr="00C642D4" w:rsidRDefault="005D1652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PEGs/Parent/Community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6D14B13D" w14:textId="77777777" w:rsidR="00FC55F1" w:rsidRDefault="009811BD" w:rsidP="009811BD">
            <w:r>
              <w:t xml:space="preserve">It was noted that there was no parent feedback.  </w:t>
            </w:r>
          </w:p>
          <w:p w14:paraId="345046A4" w14:textId="77777777" w:rsidR="00FC55F1" w:rsidRDefault="00FC55F1" w:rsidP="009811BD"/>
          <w:p w14:paraId="33B73F8C" w14:textId="37E82A7C" w:rsidR="00306932" w:rsidRDefault="00306932" w:rsidP="00175313"/>
        </w:tc>
        <w:tc>
          <w:tcPr>
            <w:tcW w:w="1963" w:type="dxa"/>
          </w:tcPr>
          <w:p w14:paraId="30E93A21" w14:textId="77777777" w:rsidR="00175313" w:rsidRDefault="00175313" w:rsidP="00175313">
            <w:pPr>
              <w:rPr>
                <w:b/>
                <w:bCs/>
              </w:rPr>
            </w:pPr>
          </w:p>
          <w:p w14:paraId="180D9F6D" w14:textId="30508BBD" w:rsidR="00317542" w:rsidRPr="008E3A65" w:rsidRDefault="00317542" w:rsidP="00175313">
            <w:pPr>
              <w:rPr>
                <w:b/>
                <w:bCs/>
              </w:rPr>
            </w:pPr>
          </w:p>
        </w:tc>
      </w:tr>
      <w:tr w:rsidR="00175313" w14:paraId="39154B95" w14:textId="77777777" w:rsidTr="7F07F898">
        <w:trPr>
          <w:trHeight w:val="267"/>
        </w:trPr>
        <w:tc>
          <w:tcPr>
            <w:tcW w:w="2702" w:type="dxa"/>
            <w:gridSpan w:val="2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12EADEE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5ED88E34" w14:textId="298646AF" w:rsidR="000A5BD4" w:rsidRDefault="009811BD" w:rsidP="00E74E72">
            <w:r>
              <w:t>None</w:t>
            </w:r>
          </w:p>
          <w:p w14:paraId="6B2E84DA" w14:textId="7ED19178" w:rsidR="00317542" w:rsidRDefault="00317542" w:rsidP="00E74E72"/>
        </w:tc>
        <w:tc>
          <w:tcPr>
            <w:tcW w:w="1963" w:type="dxa"/>
          </w:tcPr>
          <w:p w14:paraId="0BC21948" w14:textId="77777777" w:rsidR="00175313" w:rsidRDefault="00175313" w:rsidP="00E74E72">
            <w:pPr>
              <w:rPr>
                <w:b/>
                <w:bCs/>
              </w:rPr>
            </w:pPr>
          </w:p>
          <w:p w14:paraId="72AB84DF" w14:textId="1DE505DC" w:rsidR="00317542" w:rsidRPr="008E3A65" w:rsidRDefault="00317542" w:rsidP="00E74E72">
            <w:pPr>
              <w:rPr>
                <w:b/>
                <w:bCs/>
              </w:rPr>
            </w:pPr>
          </w:p>
        </w:tc>
      </w:tr>
      <w:tr w:rsidR="00EB16AE" w14:paraId="0CCA8228" w14:textId="77777777" w:rsidTr="7F07F898">
        <w:trPr>
          <w:trHeight w:val="267"/>
        </w:trPr>
        <w:tc>
          <w:tcPr>
            <w:tcW w:w="2702" w:type="dxa"/>
            <w:gridSpan w:val="2"/>
          </w:tcPr>
          <w:p w14:paraId="27D17632" w14:textId="577605A1" w:rsidR="00EB16AE" w:rsidRPr="00C642D4" w:rsidRDefault="00EB16AE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791" w:type="dxa"/>
            <w:gridSpan w:val="2"/>
          </w:tcPr>
          <w:p w14:paraId="712119BB" w14:textId="0E9FD406" w:rsidR="00202D8D" w:rsidRDefault="5F2BBD50" w:rsidP="00E74E72">
            <w:r>
              <w:t>Monday 27</w:t>
            </w:r>
            <w:r w:rsidRPr="7F07F898">
              <w:rPr>
                <w:vertAlign w:val="superscript"/>
              </w:rPr>
              <w:t>th</w:t>
            </w:r>
            <w:r>
              <w:t xml:space="preserve"> January 2025 at 1.30pm</w:t>
            </w:r>
          </w:p>
          <w:p w14:paraId="29B02A04" w14:textId="09B0A71B" w:rsidR="00317542" w:rsidRDefault="00317542" w:rsidP="00E74E72"/>
        </w:tc>
        <w:tc>
          <w:tcPr>
            <w:tcW w:w="1963" w:type="dxa"/>
          </w:tcPr>
          <w:p w14:paraId="6648AABA" w14:textId="77777777" w:rsidR="00EB16AE" w:rsidRPr="00306932" w:rsidRDefault="00EB16AE" w:rsidP="00E74E72"/>
        </w:tc>
      </w:tr>
    </w:tbl>
    <w:p w14:paraId="2FE36A93" w14:textId="6092A0E0" w:rsidR="00E74E72" w:rsidRPr="00175313" w:rsidRDefault="00E74E72" w:rsidP="00492B5F">
      <w:pPr>
        <w:pStyle w:val="Heading2"/>
        <w:rPr>
          <w:b/>
          <w:color w:val="1F4E79" w:themeColor="accent1" w:themeShade="80"/>
        </w:rPr>
      </w:pPr>
    </w:p>
    <w:sectPr w:rsidR="00E74E72" w:rsidRPr="00175313" w:rsidSect="003D166C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606"/>
    <w:multiLevelType w:val="hybridMultilevel"/>
    <w:tmpl w:val="0C2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A6D"/>
    <w:multiLevelType w:val="hybridMultilevel"/>
    <w:tmpl w:val="14183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310A"/>
    <w:multiLevelType w:val="hybridMultilevel"/>
    <w:tmpl w:val="390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4"/>
  </w:num>
  <w:num w:numId="2" w16cid:durableId="26030367">
    <w:abstractNumId w:val="5"/>
  </w:num>
  <w:num w:numId="3" w16cid:durableId="797380473">
    <w:abstractNumId w:val="6"/>
  </w:num>
  <w:num w:numId="4" w16cid:durableId="942766174">
    <w:abstractNumId w:val="0"/>
  </w:num>
  <w:num w:numId="5" w16cid:durableId="1935943504">
    <w:abstractNumId w:val="3"/>
  </w:num>
  <w:num w:numId="6" w16cid:durableId="948128256">
    <w:abstractNumId w:val="2"/>
  </w:num>
  <w:num w:numId="7" w16cid:durableId="876350744">
    <w:abstractNumId w:val="7"/>
  </w:num>
  <w:num w:numId="8" w16cid:durableId="6082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15D60"/>
    <w:rsid w:val="00020E0D"/>
    <w:rsid w:val="0004139A"/>
    <w:rsid w:val="00045EF6"/>
    <w:rsid w:val="00074475"/>
    <w:rsid w:val="000815CC"/>
    <w:rsid w:val="00097266"/>
    <w:rsid w:val="000A3453"/>
    <w:rsid w:val="000A5BD4"/>
    <w:rsid w:val="000A6F02"/>
    <w:rsid w:val="000C1291"/>
    <w:rsid w:val="000C3D28"/>
    <w:rsid w:val="000E44B2"/>
    <w:rsid w:val="000F420B"/>
    <w:rsid w:val="000F5C5E"/>
    <w:rsid w:val="001053FC"/>
    <w:rsid w:val="0014210D"/>
    <w:rsid w:val="00142A5A"/>
    <w:rsid w:val="0016323B"/>
    <w:rsid w:val="001645C6"/>
    <w:rsid w:val="00175313"/>
    <w:rsid w:val="001865AE"/>
    <w:rsid w:val="00193EF6"/>
    <w:rsid w:val="0019420C"/>
    <w:rsid w:val="001A2EC0"/>
    <w:rsid w:val="001B057B"/>
    <w:rsid w:val="001B2198"/>
    <w:rsid w:val="001C0076"/>
    <w:rsid w:val="001C11FF"/>
    <w:rsid w:val="001D34FD"/>
    <w:rsid w:val="0020206D"/>
    <w:rsid w:val="00202D8D"/>
    <w:rsid w:val="00211F2B"/>
    <w:rsid w:val="00231F04"/>
    <w:rsid w:val="00231FA4"/>
    <w:rsid w:val="00246766"/>
    <w:rsid w:val="0028464E"/>
    <w:rsid w:val="00284729"/>
    <w:rsid w:val="00295964"/>
    <w:rsid w:val="00297090"/>
    <w:rsid w:val="002A1F87"/>
    <w:rsid w:val="002C49B6"/>
    <w:rsid w:val="002D0093"/>
    <w:rsid w:val="002D4889"/>
    <w:rsid w:val="002E16FD"/>
    <w:rsid w:val="002F0F28"/>
    <w:rsid w:val="00306932"/>
    <w:rsid w:val="00307D58"/>
    <w:rsid w:val="00312571"/>
    <w:rsid w:val="00317542"/>
    <w:rsid w:val="003334F6"/>
    <w:rsid w:val="00346BB6"/>
    <w:rsid w:val="0034759F"/>
    <w:rsid w:val="00356227"/>
    <w:rsid w:val="0035660C"/>
    <w:rsid w:val="003634F0"/>
    <w:rsid w:val="00375B91"/>
    <w:rsid w:val="00383E07"/>
    <w:rsid w:val="003926F3"/>
    <w:rsid w:val="003B2A75"/>
    <w:rsid w:val="003D166C"/>
    <w:rsid w:val="003D3860"/>
    <w:rsid w:val="003E4625"/>
    <w:rsid w:val="003F0E0D"/>
    <w:rsid w:val="00401662"/>
    <w:rsid w:val="00407419"/>
    <w:rsid w:val="00411CFA"/>
    <w:rsid w:val="0044603C"/>
    <w:rsid w:val="00465DD9"/>
    <w:rsid w:val="00487B52"/>
    <w:rsid w:val="00492B5F"/>
    <w:rsid w:val="004A5FCA"/>
    <w:rsid w:val="004B1907"/>
    <w:rsid w:val="004B424B"/>
    <w:rsid w:val="004F0908"/>
    <w:rsid w:val="005006D6"/>
    <w:rsid w:val="0050519A"/>
    <w:rsid w:val="00516CFE"/>
    <w:rsid w:val="00521C73"/>
    <w:rsid w:val="00532A0D"/>
    <w:rsid w:val="00536111"/>
    <w:rsid w:val="00545DF1"/>
    <w:rsid w:val="00547E85"/>
    <w:rsid w:val="0055382B"/>
    <w:rsid w:val="00554778"/>
    <w:rsid w:val="00557FA8"/>
    <w:rsid w:val="005635A7"/>
    <w:rsid w:val="00567419"/>
    <w:rsid w:val="00576692"/>
    <w:rsid w:val="00587280"/>
    <w:rsid w:val="005A5B53"/>
    <w:rsid w:val="005B410E"/>
    <w:rsid w:val="005B7546"/>
    <w:rsid w:val="005C209A"/>
    <w:rsid w:val="005D0C49"/>
    <w:rsid w:val="005D1652"/>
    <w:rsid w:val="005E044D"/>
    <w:rsid w:val="00621A0D"/>
    <w:rsid w:val="00625ECE"/>
    <w:rsid w:val="00673906"/>
    <w:rsid w:val="00691CC7"/>
    <w:rsid w:val="00693F45"/>
    <w:rsid w:val="006B0D6A"/>
    <w:rsid w:val="006B2946"/>
    <w:rsid w:val="006B729B"/>
    <w:rsid w:val="006D494D"/>
    <w:rsid w:val="006F3B91"/>
    <w:rsid w:val="007025FE"/>
    <w:rsid w:val="00705C67"/>
    <w:rsid w:val="00723CF8"/>
    <w:rsid w:val="007402FF"/>
    <w:rsid w:val="00757C22"/>
    <w:rsid w:val="00765ED8"/>
    <w:rsid w:val="007732AD"/>
    <w:rsid w:val="00776946"/>
    <w:rsid w:val="00777101"/>
    <w:rsid w:val="00795FB4"/>
    <w:rsid w:val="00797F5F"/>
    <w:rsid w:val="007B57D0"/>
    <w:rsid w:val="007C2184"/>
    <w:rsid w:val="007C58A8"/>
    <w:rsid w:val="007D2176"/>
    <w:rsid w:val="007E2738"/>
    <w:rsid w:val="007F2775"/>
    <w:rsid w:val="0080516C"/>
    <w:rsid w:val="00815B81"/>
    <w:rsid w:val="00844C6C"/>
    <w:rsid w:val="008457D9"/>
    <w:rsid w:val="008466A6"/>
    <w:rsid w:val="00856AC1"/>
    <w:rsid w:val="00860AF7"/>
    <w:rsid w:val="0087773D"/>
    <w:rsid w:val="008A2B4A"/>
    <w:rsid w:val="008A4F6C"/>
    <w:rsid w:val="008C405E"/>
    <w:rsid w:val="008C4E87"/>
    <w:rsid w:val="008C50C3"/>
    <w:rsid w:val="008E3A65"/>
    <w:rsid w:val="008F0EB8"/>
    <w:rsid w:val="009006EE"/>
    <w:rsid w:val="00914494"/>
    <w:rsid w:val="0091698E"/>
    <w:rsid w:val="00917DE9"/>
    <w:rsid w:val="00923B3D"/>
    <w:rsid w:val="009328D1"/>
    <w:rsid w:val="00940E3B"/>
    <w:rsid w:val="00942264"/>
    <w:rsid w:val="00943B89"/>
    <w:rsid w:val="00952E56"/>
    <w:rsid w:val="00961360"/>
    <w:rsid w:val="009723B3"/>
    <w:rsid w:val="009811BD"/>
    <w:rsid w:val="0098342E"/>
    <w:rsid w:val="00990904"/>
    <w:rsid w:val="00996F7C"/>
    <w:rsid w:val="009A3ED0"/>
    <w:rsid w:val="009B4D05"/>
    <w:rsid w:val="009C6F58"/>
    <w:rsid w:val="009D2F8E"/>
    <w:rsid w:val="009E202E"/>
    <w:rsid w:val="009E7F6E"/>
    <w:rsid w:val="00A15152"/>
    <w:rsid w:val="00A57739"/>
    <w:rsid w:val="00A8765F"/>
    <w:rsid w:val="00A90252"/>
    <w:rsid w:val="00AB4E89"/>
    <w:rsid w:val="00AF2D38"/>
    <w:rsid w:val="00B0769E"/>
    <w:rsid w:val="00B54D11"/>
    <w:rsid w:val="00B7757D"/>
    <w:rsid w:val="00B92F35"/>
    <w:rsid w:val="00B96567"/>
    <w:rsid w:val="00BB6479"/>
    <w:rsid w:val="00BC139A"/>
    <w:rsid w:val="00BE131A"/>
    <w:rsid w:val="00BE1B4B"/>
    <w:rsid w:val="00BE39F5"/>
    <w:rsid w:val="00BF44FB"/>
    <w:rsid w:val="00C47AA4"/>
    <w:rsid w:val="00C51AA3"/>
    <w:rsid w:val="00C54AE4"/>
    <w:rsid w:val="00C576C8"/>
    <w:rsid w:val="00C622FE"/>
    <w:rsid w:val="00C62525"/>
    <w:rsid w:val="00C642D4"/>
    <w:rsid w:val="00C66144"/>
    <w:rsid w:val="00C7450E"/>
    <w:rsid w:val="00C75F1C"/>
    <w:rsid w:val="00C941D6"/>
    <w:rsid w:val="00C95792"/>
    <w:rsid w:val="00CB1672"/>
    <w:rsid w:val="00CB4B38"/>
    <w:rsid w:val="00CC0999"/>
    <w:rsid w:val="00CD250B"/>
    <w:rsid w:val="00CF00C7"/>
    <w:rsid w:val="00CF39E7"/>
    <w:rsid w:val="00CF5E6C"/>
    <w:rsid w:val="00D33F6F"/>
    <w:rsid w:val="00D52308"/>
    <w:rsid w:val="00D72527"/>
    <w:rsid w:val="00D77C1B"/>
    <w:rsid w:val="00D82D8E"/>
    <w:rsid w:val="00D85174"/>
    <w:rsid w:val="00DB6CCA"/>
    <w:rsid w:val="00DB7CDF"/>
    <w:rsid w:val="00DC0056"/>
    <w:rsid w:val="00DD07AB"/>
    <w:rsid w:val="00DE279B"/>
    <w:rsid w:val="00DF0B20"/>
    <w:rsid w:val="00DF2416"/>
    <w:rsid w:val="00DF4187"/>
    <w:rsid w:val="00E05ABC"/>
    <w:rsid w:val="00E2028E"/>
    <w:rsid w:val="00E60791"/>
    <w:rsid w:val="00E608B7"/>
    <w:rsid w:val="00E74E72"/>
    <w:rsid w:val="00E80E39"/>
    <w:rsid w:val="00E926D6"/>
    <w:rsid w:val="00E96891"/>
    <w:rsid w:val="00EA2A5F"/>
    <w:rsid w:val="00EB16AE"/>
    <w:rsid w:val="00EB23FA"/>
    <w:rsid w:val="00EB5FF6"/>
    <w:rsid w:val="00ED0564"/>
    <w:rsid w:val="00F1537E"/>
    <w:rsid w:val="00F5244F"/>
    <w:rsid w:val="00F542BD"/>
    <w:rsid w:val="00F57ED8"/>
    <w:rsid w:val="00F76BB8"/>
    <w:rsid w:val="00F85A17"/>
    <w:rsid w:val="00F961BA"/>
    <w:rsid w:val="00F96D42"/>
    <w:rsid w:val="00FA3255"/>
    <w:rsid w:val="00FB234F"/>
    <w:rsid w:val="00FC1AD6"/>
    <w:rsid w:val="00FC55F1"/>
    <w:rsid w:val="00FC58F4"/>
    <w:rsid w:val="01092B99"/>
    <w:rsid w:val="01B7C706"/>
    <w:rsid w:val="020FE2F9"/>
    <w:rsid w:val="022A7146"/>
    <w:rsid w:val="031F7DBF"/>
    <w:rsid w:val="03E5423D"/>
    <w:rsid w:val="0403ABF1"/>
    <w:rsid w:val="044A87E9"/>
    <w:rsid w:val="056C9C9B"/>
    <w:rsid w:val="05BEF95B"/>
    <w:rsid w:val="05F7624A"/>
    <w:rsid w:val="07C1D210"/>
    <w:rsid w:val="07E2EB87"/>
    <w:rsid w:val="096A40EE"/>
    <w:rsid w:val="09A32D7A"/>
    <w:rsid w:val="09CE2552"/>
    <w:rsid w:val="09D2969E"/>
    <w:rsid w:val="0A333DAA"/>
    <w:rsid w:val="0A95486F"/>
    <w:rsid w:val="0B2D9E16"/>
    <w:rsid w:val="0BA1BD09"/>
    <w:rsid w:val="0BC1C8C6"/>
    <w:rsid w:val="0BD261CC"/>
    <w:rsid w:val="0CA45546"/>
    <w:rsid w:val="0D33F286"/>
    <w:rsid w:val="0E46805B"/>
    <w:rsid w:val="0EE02FA4"/>
    <w:rsid w:val="10D74FB3"/>
    <w:rsid w:val="11466639"/>
    <w:rsid w:val="11A8AFC9"/>
    <w:rsid w:val="11F3EF8A"/>
    <w:rsid w:val="1227706C"/>
    <w:rsid w:val="122AB344"/>
    <w:rsid w:val="124D8496"/>
    <w:rsid w:val="1413E738"/>
    <w:rsid w:val="1483DAB3"/>
    <w:rsid w:val="14B61A77"/>
    <w:rsid w:val="1570FC20"/>
    <w:rsid w:val="15C86B67"/>
    <w:rsid w:val="15DC8744"/>
    <w:rsid w:val="16C0FE2B"/>
    <w:rsid w:val="16C4D594"/>
    <w:rsid w:val="16E860C2"/>
    <w:rsid w:val="16F7F6AB"/>
    <w:rsid w:val="1715553E"/>
    <w:rsid w:val="17187DB4"/>
    <w:rsid w:val="1750A529"/>
    <w:rsid w:val="181A4416"/>
    <w:rsid w:val="181F9FC1"/>
    <w:rsid w:val="182CED55"/>
    <w:rsid w:val="1834E04C"/>
    <w:rsid w:val="184216BA"/>
    <w:rsid w:val="18DB8033"/>
    <w:rsid w:val="19CBBFE5"/>
    <w:rsid w:val="19FB22CB"/>
    <w:rsid w:val="1A488792"/>
    <w:rsid w:val="1A9236C7"/>
    <w:rsid w:val="1B9B35FD"/>
    <w:rsid w:val="1CADF155"/>
    <w:rsid w:val="1D762E09"/>
    <w:rsid w:val="1D768BD7"/>
    <w:rsid w:val="1D9B9F2C"/>
    <w:rsid w:val="1D9C0EFC"/>
    <w:rsid w:val="1DA28A56"/>
    <w:rsid w:val="1DF85EBE"/>
    <w:rsid w:val="1DFF7B9C"/>
    <w:rsid w:val="1E293764"/>
    <w:rsid w:val="1EA40D68"/>
    <w:rsid w:val="1EB58D6A"/>
    <w:rsid w:val="1F6FA133"/>
    <w:rsid w:val="1FB9FFBD"/>
    <w:rsid w:val="1FC5C1B4"/>
    <w:rsid w:val="1FDEC049"/>
    <w:rsid w:val="2018846A"/>
    <w:rsid w:val="204518A0"/>
    <w:rsid w:val="20AD0E86"/>
    <w:rsid w:val="21B7A754"/>
    <w:rsid w:val="21D74104"/>
    <w:rsid w:val="220A84EB"/>
    <w:rsid w:val="226662F4"/>
    <w:rsid w:val="22BCD52F"/>
    <w:rsid w:val="232B0757"/>
    <w:rsid w:val="2406684B"/>
    <w:rsid w:val="2408D0C3"/>
    <w:rsid w:val="241373A3"/>
    <w:rsid w:val="2459ED25"/>
    <w:rsid w:val="2478B53D"/>
    <w:rsid w:val="2504E096"/>
    <w:rsid w:val="2513C376"/>
    <w:rsid w:val="257EAFFF"/>
    <w:rsid w:val="260EA9F6"/>
    <w:rsid w:val="268D454D"/>
    <w:rsid w:val="2735A4E6"/>
    <w:rsid w:val="27DA3295"/>
    <w:rsid w:val="287DB2D1"/>
    <w:rsid w:val="28860B2D"/>
    <w:rsid w:val="28BE28A8"/>
    <w:rsid w:val="28FA2A1F"/>
    <w:rsid w:val="2A17502C"/>
    <w:rsid w:val="2A1AC137"/>
    <w:rsid w:val="2A789BDF"/>
    <w:rsid w:val="2AAFB735"/>
    <w:rsid w:val="2B523091"/>
    <w:rsid w:val="2C342368"/>
    <w:rsid w:val="2C7198A6"/>
    <w:rsid w:val="2CADF6DE"/>
    <w:rsid w:val="2CD5F69A"/>
    <w:rsid w:val="2D007EA1"/>
    <w:rsid w:val="2D1C13C0"/>
    <w:rsid w:val="2DBF0EAA"/>
    <w:rsid w:val="2DFCA29C"/>
    <w:rsid w:val="300B54C2"/>
    <w:rsid w:val="3098B5F5"/>
    <w:rsid w:val="33B8E8E1"/>
    <w:rsid w:val="341E21E6"/>
    <w:rsid w:val="34599615"/>
    <w:rsid w:val="346A2BD4"/>
    <w:rsid w:val="34C29686"/>
    <w:rsid w:val="34CFB1CE"/>
    <w:rsid w:val="3518D108"/>
    <w:rsid w:val="358D6B9B"/>
    <w:rsid w:val="3594D178"/>
    <w:rsid w:val="3622AD1E"/>
    <w:rsid w:val="365EF396"/>
    <w:rsid w:val="3678B3CC"/>
    <w:rsid w:val="36FEF74B"/>
    <w:rsid w:val="3731A977"/>
    <w:rsid w:val="3792DAA3"/>
    <w:rsid w:val="3809BE59"/>
    <w:rsid w:val="38FF73C2"/>
    <w:rsid w:val="395713B8"/>
    <w:rsid w:val="398C9BB1"/>
    <w:rsid w:val="3A22558A"/>
    <w:rsid w:val="3A4D15B3"/>
    <w:rsid w:val="3C108013"/>
    <w:rsid w:val="3D15BAEB"/>
    <w:rsid w:val="3D379FF9"/>
    <w:rsid w:val="3DDE7774"/>
    <w:rsid w:val="3EA12446"/>
    <w:rsid w:val="3EFD2BC7"/>
    <w:rsid w:val="3F8F1DB9"/>
    <w:rsid w:val="40310D19"/>
    <w:rsid w:val="4060A38F"/>
    <w:rsid w:val="40859AD9"/>
    <w:rsid w:val="40E30640"/>
    <w:rsid w:val="429BBF53"/>
    <w:rsid w:val="43DC2EDD"/>
    <w:rsid w:val="43E82CB6"/>
    <w:rsid w:val="448DB494"/>
    <w:rsid w:val="44EA7C64"/>
    <w:rsid w:val="44EF91FE"/>
    <w:rsid w:val="454C6B39"/>
    <w:rsid w:val="458D58A5"/>
    <w:rsid w:val="47563F6F"/>
    <w:rsid w:val="47F1F691"/>
    <w:rsid w:val="48FE7EB9"/>
    <w:rsid w:val="496A2FE4"/>
    <w:rsid w:val="496B40C7"/>
    <w:rsid w:val="499AA905"/>
    <w:rsid w:val="49C3EC15"/>
    <w:rsid w:val="4A45659B"/>
    <w:rsid w:val="4A460C1F"/>
    <w:rsid w:val="4A49702C"/>
    <w:rsid w:val="4B3255FB"/>
    <w:rsid w:val="4B70BEEE"/>
    <w:rsid w:val="4C988301"/>
    <w:rsid w:val="4F68E712"/>
    <w:rsid w:val="4F9AE210"/>
    <w:rsid w:val="506AF674"/>
    <w:rsid w:val="509090DB"/>
    <w:rsid w:val="510302C1"/>
    <w:rsid w:val="5149F926"/>
    <w:rsid w:val="51C6E740"/>
    <w:rsid w:val="52287286"/>
    <w:rsid w:val="52BD3741"/>
    <w:rsid w:val="545A3D30"/>
    <w:rsid w:val="547C87D8"/>
    <w:rsid w:val="5481D6C6"/>
    <w:rsid w:val="54B8C7B3"/>
    <w:rsid w:val="54DA8454"/>
    <w:rsid w:val="56482BB5"/>
    <w:rsid w:val="565DF1BB"/>
    <w:rsid w:val="5687CB13"/>
    <w:rsid w:val="5720639A"/>
    <w:rsid w:val="5761C9D7"/>
    <w:rsid w:val="580C8C15"/>
    <w:rsid w:val="591E149E"/>
    <w:rsid w:val="5A1BAC3A"/>
    <w:rsid w:val="5A6C7C10"/>
    <w:rsid w:val="5ACCAD79"/>
    <w:rsid w:val="5ADA0A67"/>
    <w:rsid w:val="5BA6796C"/>
    <w:rsid w:val="5BCE3F99"/>
    <w:rsid w:val="5BDDCC57"/>
    <w:rsid w:val="5C1778C8"/>
    <w:rsid w:val="5CC68E4B"/>
    <w:rsid w:val="5D36F665"/>
    <w:rsid w:val="5D851BF6"/>
    <w:rsid w:val="5DDF8D88"/>
    <w:rsid w:val="5DF5EBEB"/>
    <w:rsid w:val="5E54A1FD"/>
    <w:rsid w:val="5F2BBD50"/>
    <w:rsid w:val="5F4CA072"/>
    <w:rsid w:val="5F749447"/>
    <w:rsid w:val="5F7837A3"/>
    <w:rsid w:val="5F957A3D"/>
    <w:rsid w:val="601868FA"/>
    <w:rsid w:val="606FA970"/>
    <w:rsid w:val="60BFE9F0"/>
    <w:rsid w:val="6137538F"/>
    <w:rsid w:val="626EF6F1"/>
    <w:rsid w:val="631A4E53"/>
    <w:rsid w:val="6351ADA5"/>
    <w:rsid w:val="635E2F35"/>
    <w:rsid w:val="63B24422"/>
    <w:rsid w:val="653BAC79"/>
    <w:rsid w:val="65A18D4F"/>
    <w:rsid w:val="65A82C16"/>
    <w:rsid w:val="65D18308"/>
    <w:rsid w:val="663216A1"/>
    <w:rsid w:val="66E0A081"/>
    <w:rsid w:val="66F60F68"/>
    <w:rsid w:val="680D5666"/>
    <w:rsid w:val="6883CBE3"/>
    <w:rsid w:val="691D60EE"/>
    <w:rsid w:val="6932F028"/>
    <w:rsid w:val="69587A0A"/>
    <w:rsid w:val="6B9BC4FA"/>
    <w:rsid w:val="6C84FFAA"/>
    <w:rsid w:val="6DA6CFD8"/>
    <w:rsid w:val="6DBD67BB"/>
    <w:rsid w:val="6DE6C61E"/>
    <w:rsid w:val="6E5C2803"/>
    <w:rsid w:val="6EACF8D3"/>
    <w:rsid w:val="6EADD1C7"/>
    <w:rsid w:val="6EB2F736"/>
    <w:rsid w:val="6F255122"/>
    <w:rsid w:val="6FDFB56F"/>
    <w:rsid w:val="6FE5AFAD"/>
    <w:rsid w:val="70027786"/>
    <w:rsid w:val="701DA265"/>
    <w:rsid w:val="708B02ED"/>
    <w:rsid w:val="70938D3C"/>
    <w:rsid w:val="70E76C48"/>
    <w:rsid w:val="7133BB88"/>
    <w:rsid w:val="713678F7"/>
    <w:rsid w:val="71D95065"/>
    <w:rsid w:val="7288BA66"/>
    <w:rsid w:val="72B638FE"/>
    <w:rsid w:val="731E9838"/>
    <w:rsid w:val="73462EB8"/>
    <w:rsid w:val="73C6F91E"/>
    <w:rsid w:val="73FA39F1"/>
    <w:rsid w:val="7401D4B7"/>
    <w:rsid w:val="747A79E8"/>
    <w:rsid w:val="752A57C9"/>
    <w:rsid w:val="75751B04"/>
    <w:rsid w:val="7691D94D"/>
    <w:rsid w:val="76D4B150"/>
    <w:rsid w:val="781CD559"/>
    <w:rsid w:val="7841A6EB"/>
    <w:rsid w:val="792571DC"/>
    <w:rsid w:val="79D16CC9"/>
    <w:rsid w:val="7A21D23D"/>
    <w:rsid w:val="7B66CC39"/>
    <w:rsid w:val="7C0FE92B"/>
    <w:rsid w:val="7D8C7EE7"/>
    <w:rsid w:val="7DE4A777"/>
    <w:rsid w:val="7E3445FF"/>
    <w:rsid w:val="7EB93424"/>
    <w:rsid w:val="7F07F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96d49c1d4d0b989048221c4ba0a6e449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e06d73b2d71cb7a8fed7c42d5897a2f5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48B03-4089-4BAC-AE18-758594166708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2.xml><?xml version="1.0" encoding="utf-8"?>
<ds:datastoreItem xmlns:ds="http://schemas.openxmlformats.org/officeDocument/2006/customXml" ds:itemID="{71C8FF46-0D40-43F9-9486-10974BB6B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83B2-985E-4EF5-8750-B334F8AB9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2024-06-12T10:30:00Z</cp:lastPrinted>
  <dcterms:created xsi:type="dcterms:W3CDTF">2025-01-07T14:42:00Z</dcterms:created>
  <dcterms:modified xsi:type="dcterms:W3CDTF">2025-01-07T14:42:00Z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2024-01-26T10:50:53Z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5c18be66-9da5-4657-b663-99ee3982f7a5</vt:lpwstr>
  </property>
  <property fmtid="{D5CDD505-2E9C-101B-9397-08002B2CF9AE}" pid="8" name="MSIP_Label_8e28611e-2819-430a-bdf7-3581be6cbbdd_ContentBits">
    <vt:lpwstr>0</vt:lpwstr>
  </property>
  <property fmtid="{D5CDD505-2E9C-101B-9397-08002B2CF9AE}" pid="9" name="ContentTypeId">
    <vt:lpwstr>0x010100B4ACA2C922A7BC4B80F1FFED0CC58327</vt:lpwstr>
  </property>
  <property fmtid="{D5CDD505-2E9C-101B-9397-08002B2CF9AE}" pid="10" name="MediaServiceImageTags">
    <vt:lpwstr/>
  </property>
</Properties>
</file>