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19B" w:rsidRDefault="0098119B" w:rsidP="0098119B">
      <w:pPr>
        <w:rPr>
          <w:rFonts w:ascii="Verdana" w:hAnsi="Verdana"/>
          <w:sz w:val="24"/>
          <w:szCs w:val="24"/>
          <w:u w:val="single"/>
        </w:rPr>
      </w:pPr>
      <w:r w:rsidRPr="0098119B">
        <w:rPr>
          <w:rFonts w:ascii="Verdana" w:hAnsi="Verdana"/>
          <w:sz w:val="24"/>
          <w:szCs w:val="24"/>
          <w:u w:val="single"/>
        </w:rPr>
        <w:t>Diptford School – Minutes of School Committee meeting, 18 October 2018</w:t>
      </w:r>
      <w:r w:rsidR="00631F0B">
        <w:rPr>
          <w:rFonts w:ascii="Verdana" w:hAnsi="Verdana"/>
          <w:sz w:val="24"/>
          <w:szCs w:val="24"/>
          <w:u w:val="single"/>
        </w:rPr>
        <w:t xml:space="preserve"> (adopted 4 December 2018)</w:t>
      </w:r>
      <w:bookmarkStart w:id="0" w:name="_GoBack"/>
      <w:bookmarkEnd w:id="0"/>
    </w:p>
    <w:p w:rsidR="0098119B" w:rsidRPr="00311326" w:rsidRDefault="0098119B" w:rsidP="0098119B">
      <w:pPr>
        <w:rPr>
          <w:rFonts w:ascii="Verdana" w:hAnsi="Verdana"/>
          <w:sz w:val="24"/>
          <w:szCs w:val="24"/>
        </w:rPr>
      </w:pPr>
      <w:r w:rsidRPr="00311326">
        <w:rPr>
          <w:rFonts w:ascii="Verdana" w:hAnsi="Verdana"/>
          <w:sz w:val="24"/>
          <w:szCs w:val="24"/>
        </w:rPr>
        <w:t>Present: Roger Knight (chair), Lizzie Lethbridge (Head), Natalie Siddons (alternate to Lizzie Lethbridge), Claire Moorman, Helen Price, Rev’d David Sayle.</w:t>
      </w:r>
    </w:p>
    <w:p w:rsidR="0098119B" w:rsidRPr="00311326" w:rsidRDefault="0098119B" w:rsidP="0098119B">
      <w:pPr>
        <w:rPr>
          <w:rFonts w:ascii="Verdana" w:hAnsi="Verdana"/>
          <w:sz w:val="24"/>
          <w:szCs w:val="24"/>
        </w:rPr>
      </w:pPr>
      <w:r w:rsidRPr="00311326">
        <w:rPr>
          <w:rFonts w:ascii="Verdana" w:hAnsi="Verdana"/>
          <w:sz w:val="24"/>
          <w:szCs w:val="24"/>
        </w:rPr>
        <w:t>1. Apologies were received from Louis</w:t>
      </w:r>
      <w:r w:rsidR="00460D86" w:rsidRPr="00311326">
        <w:rPr>
          <w:rFonts w:ascii="Verdana" w:hAnsi="Verdana"/>
          <w:sz w:val="24"/>
          <w:szCs w:val="24"/>
        </w:rPr>
        <w:t>e</w:t>
      </w:r>
      <w:r w:rsidRPr="00311326">
        <w:rPr>
          <w:rFonts w:ascii="Verdana" w:hAnsi="Verdana"/>
          <w:sz w:val="24"/>
          <w:szCs w:val="24"/>
        </w:rPr>
        <w:t xml:space="preserve"> Lethbridge and Jo Palmer, both of whom had provided feedback and questions from relevant parent groups in advance</w:t>
      </w:r>
      <w:r w:rsidR="0031265D">
        <w:rPr>
          <w:rFonts w:ascii="Verdana" w:hAnsi="Verdana"/>
          <w:sz w:val="24"/>
          <w:szCs w:val="24"/>
        </w:rPr>
        <w:t>, and Laura Bell.</w:t>
      </w:r>
    </w:p>
    <w:p w:rsidR="00815E14" w:rsidRPr="00311326" w:rsidRDefault="0098119B" w:rsidP="0098119B">
      <w:pPr>
        <w:rPr>
          <w:rFonts w:ascii="Verdana" w:hAnsi="Verdana"/>
          <w:sz w:val="24"/>
          <w:szCs w:val="24"/>
        </w:rPr>
      </w:pPr>
      <w:r w:rsidRPr="00311326">
        <w:rPr>
          <w:rFonts w:ascii="Verdana" w:hAnsi="Verdana"/>
          <w:sz w:val="24"/>
          <w:szCs w:val="24"/>
        </w:rPr>
        <w:t xml:space="preserve">2. </w:t>
      </w:r>
      <w:r w:rsidR="00882A1C" w:rsidRPr="00311326">
        <w:rPr>
          <w:rFonts w:ascii="Verdana" w:hAnsi="Verdana"/>
          <w:sz w:val="24"/>
          <w:szCs w:val="24"/>
        </w:rPr>
        <w:t>Roger welcomed David</w:t>
      </w:r>
      <w:r w:rsidR="004269D4" w:rsidRPr="00311326">
        <w:rPr>
          <w:rFonts w:ascii="Verdana" w:hAnsi="Verdana"/>
          <w:sz w:val="24"/>
          <w:szCs w:val="24"/>
        </w:rPr>
        <w:t xml:space="preserve">, Natalie, Helen and, in her absence, Jo to their first meeting. Helen has represented the school on the Village Hall Committee for some time and it was considered that it would be beneficial to both Helen and the Committee for her to join meetings, especially as she lives in the village and the Committee </w:t>
      </w:r>
      <w:r w:rsidR="00815E14" w:rsidRPr="00311326">
        <w:rPr>
          <w:rFonts w:ascii="Verdana" w:hAnsi="Verdana"/>
          <w:sz w:val="24"/>
          <w:szCs w:val="24"/>
        </w:rPr>
        <w:t xml:space="preserve">currently is missing </w:t>
      </w:r>
      <w:r w:rsidR="004269D4" w:rsidRPr="00311326">
        <w:rPr>
          <w:rFonts w:ascii="Verdana" w:hAnsi="Verdana"/>
          <w:sz w:val="24"/>
          <w:szCs w:val="24"/>
        </w:rPr>
        <w:t>a community representative.</w:t>
      </w:r>
    </w:p>
    <w:p w:rsidR="00815E14" w:rsidRPr="00311326" w:rsidRDefault="00815E14" w:rsidP="0098119B">
      <w:pPr>
        <w:rPr>
          <w:rFonts w:ascii="Verdana" w:hAnsi="Verdana"/>
          <w:sz w:val="24"/>
          <w:szCs w:val="24"/>
        </w:rPr>
      </w:pPr>
      <w:r w:rsidRPr="00311326">
        <w:rPr>
          <w:rFonts w:ascii="Verdana" w:hAnsi="Verdana"/>
          <w:sz w:val="24"/>
          <w:szCs w:val="24"/>
        </w:rPr>
        <w:t xml:space="preserve">3. Roger noted that the role of the Committee is to act as a bridge between the School’s management and its various stakeholders, including the parents, enhancing communication and facilitating feedback. Its remit does not cover matters relating to individual pupils, which should in the first instance be raised with the relevant class teacher or with the Head. </w:t>
      </w:r>
    </w:p>
    <w:p w:rsidR="00A9038D" w:rsidRPr="00311326" w:rsidRDefault="00A9038D" w:rsidP="0098119B">
      <w:pPr>
        <w:rPr>
          <w:rFonts w:ascii="Verdana" w:hAnsi="Verdana"/>
          <w:sz w:val="24"/>
          <w:szCs w:val="24"/>
        </w:rPr>
      </w:pPr>
      <w:r w:rsidRPr="00311326">
        <w:rPr>
          <w:rFonts w:ascii="Verdana" w:hAnsi="Verdana"/>
          <w:sz w:val="24"/>
          <w:szCs w:val="24"/>
        </w:rPr>
        <w:t>4. The minutes of the previous meeting of 12 June were approved. Matters arising were covered by the agenda of the current meeting.</w:t>
      </w:r>
    </w:p>
    <w:p w:rsidR="000C3D88" w:rsidRPr="00311326" w:rsidRDefault="000C3D88" w:rsidP="0098119B">
      <w:pPr>
        <w:rPr>
          <w:rFonts w:ascii="Verdana" w:hAnsi="Verdana"/>
          <w:sz w:val="24"/>
          <w:szCs w:val="24"/>
          <w:u w:val="single"/>
        </w:rPr>
      </w:pPr>
      <w:r w:rsidRPr="00311326">
        <w:rPr>
          <w:rFonts w:ascii="Verdana" w:hAnsi="Verdana"/>
          <w:sz w:val="24"/>
          <w:szCs w:val="24"/>
          <w:u w:val="single"/>
        </w:rPr>
        <w:t>Head of School Report</w:t>
      </w:r>
    </w:p>
    <w:p w:rsidR="00A9038D" w:rsidRPr="00311326" w:rsidRDefault="00A9038D" w:rsidP="0098119B">
      <w:pPr>
        <w:rPr>
          <w:rFonts w:ascii="Verdana" w:hAnsi="Verdana"/>
          <w:sz w:val="24"/>
          <w:szCs w:val="24"/>
        </w:rPr>
      </w:pPr>
      <w:r w:rsidRPr="00311326">
        <w:rPr>
          <w:rFonts w:ascii="Verdana" w:hAnsi="Verdana"/>
          <w:sz w:val="24"/>
          <w:szCs w:val="24"/>
        </w:rPr>
        <w:t xml:space="preserve">5. Lizzie’s </w:t>
      </w:r>
      <w:r w:rsidR="00460D86" w:rsidRPr="00311326">
        <w:rPr>
          <w:rFonts w:ascii="Verdana" w:hAnsi="Verdana"/>
          <w:sz w:val="24"/>
          <w:szCs w:val="24"/>
        </w:rPr>
        <w:t>H</w:t>
      </w:r>
      <w:r w:rsidRPr="00311326">
        <w:rPr>
          <w:rFonts w:ascii="Verdana" w:hAnsi="Verdana"/>
          <w:sz w:val="24"/>
          <w:szCs w:val="24"/>
        </w:rPr>
        <w:t>ead of School report is attached at the end of these minutes. A number of points were discussed at some length (covering many of the points raised by parents):</w:t>
      </w:r>
    </w:p>
    <w:p w:rsidR="00A9038D" w:rsidRPr="00311326" w:rsidRDefault="00A9038D" w:rsidP="000C3D88">
      <w:pPr>
        <w:ind w:left="720"/>
        <w:rPr>
          <w:rFonts w:ascii="Verdana" w:hAnsi="Verdana"/>
          <w:sz w:val="24"/>
          <w:szCs w:val="24"/>
        </w:rPr>
      </w:pPr>
      <w:r w:rsidRPr="00311326">
        <w:rPr>
          <w:rFonts w:ascii="Verdana" w:hAnsi="Verdana"/>
          <w:sz w:val="24"/>
          <w:szCs w:val="24"/>
        </w:rPr>
        <w:t xml:space="preserve">a) Lizzie believes that the new school year has started positively, with the new team working well. </w:t>
      </w:r>
      <w:r w:rsidR="00E47D52" w:rsidRPr="00311326">
        <w:rPr>
          <w:rFonts w:ascii="Verdana" w:hAnsi="Verdana"/>
          <w:sz w:val="24"/>
          <w:szCs w:val="24"/>
        </w:rPr>
        <w:t xml:space="preserve">The </w:t>
      </w:r>
      <w:r w:rsidR="00460D86" w:rsidRPr="00311326">
        <w:rPr>
          <w:rFonts w:ascii="Verdana" w:hAnsi="Verdana"/>
          <w:sz w:val="24"/>
          <w:szCs w:val="24"/>
        </w:rPr>
        <w:t>Trust</w:t>
      </w:r>
      <w:r w:rsidR="00E47D52" w:rsidRPr="00311326">
        <w:rPr>
          <w:rFonts w:ascii="Verdana" w:hAnsi="Verdana"/>
          <w:sz w:val="24"/>
          <w:szCs w:val="24"/>
        </w:rPr>
        <w:t xml:space="preserve"> is very supportive of the School and the direction it is taking</w:t>
      </w:r>
      <w:r w:rsidR="009B67DC" w:rsidRPr="00311326">
        <w:rPr>
          <w:rFonts w:ascii="Verdana" w:hAnsi="Verdana"/>
          <w:sz w:val="24"/>
          <w:szCs w:val="24"/>
        </w:rPr>
        <w:t>.</w:t>
      </w:r>
    </w:p>
    <w:p w:rsidR="00E47D52" w:rsidRPr="00311326" w:rsidRDefault="00C90EC3" w:rsidP="000C3D88">
      <w:pPr>
        <w:ind w:left="720"/>
        <w:rPr>
          <w:rFonts w:ascii="Verdana" w:hAnsi="Verdana"/>
          <w:sz w:val="24"/>
          <w:szCs w:val="24"/>
        </w:rPr>
      </w:pPr>
      <w:r w:rsidRPr="00311326">
        <w:rPr>
          <w:rFonts w:ascii="Verdana" w:hAnsi="Verdana"/>
          <w:sz w:val="24"/>
          <w:szCs w:val="24"/>
        </w:rPr>
        <w:t>b</w:t>
      </w:r>
      <w:r w:rsidR="00A9038D" w:rsidRPr="00311326">
        <w:rPr>
          <w:rFonts w:ascii="Verdana" w:hAnsi="Verdana"/>
          <w:sz w:val="24"/>
          <w:szCs w:val="24"/>
        </w:rPr>
        <w:t>) Current pupil numbers are disappointing. A number of parents have, for perfectly valid individual reasons, decided to move their children elsewhere. A strong theme has been that of friendships, especially affecting the current year 4.</w:t>
      </w:r>
      <w:r w:rsidR="00815E14" w:rsidRPr="00311326">
        <w:rPr>
          <w:rFonts w:ascii="Verdana" w:hAnsi="Verdana"/>
          <w:sz w:val="24"/>
          <w:szCs w:val="24"/>
        </w:rPr>
        <w:t xml:space="preserve"> </w:t>
      </w:r>
      <w:r w:rsidRPr="00311326">
        <w:rPr>
          <w:rFonts w:ascii="Verdana" w:hAnsi="Verdana"/>
          <w:sz w:val="24"/>
          <w:szCs w:val="24"/>
        </w:rPr>
        <w:t xml:space="preserve">A review will be undertaken to see if this has affected children joining the school other than in Reception disproportionately, as there is a view that the children who have come through the Pre-school into Reception have formed strong friendships which others have found difficult to replicate. </w:t>
      </w:r>
    </w:p>
    <w:p w:rsidR="00E47D52" w:rsidRPr="00311326" w:rsidRDefault="00C90EC3" w:rsidP="000C3D88">
      <w:pPr>
        <w:ind w:left="720"/>
        <w:rPr>
          <w:rFonts w:ascii="Verdana" w:hAnsi="Verdana"/>
          <w:sz w:val="24"/>
          <w:szCs w:val="24"/>
        </w:rPr>
      </w:pPr>
      <w:r w:rsidRPr="00311326">
        <w:rPr>
          <w:rFonts w:ascii="Verdana" w:hAnsi="Verdana"/>
          <w:sz w:val="24"/>
          <w:szCs w:val="24"/>
        </w:rPr>
        <w:t>Friendship groups are recognised as being key, and the staff have been focussing on a num</w:t>
      </w:r>
      <w:r w:rsidR="002513FA">
        <w:rPr>
          <w:rFonts w:ascii="Verdana" w:hAnsi="Verdana"/>
          <w:sz w:val="24"/>
          <w:szCs w:val="24"/>
        </w:rPr>
        <w:t>ber of initiatives, including ‘C</w:t>
      </w:r>
      <w:r w:rsidRPr="00311326">
        <w:rPr>
          <w:rFonts w:ascii="Verdana" w:hAnsi="Verdana"/>
          <w:sz w:val="24"/>
          <w:szCs w:val="24"/>
        </w:rPr>
        <w:t xml:space="preserve">ircle of </w:t>
      </w:r>
      <w:r w:rsidR="002513FA">
        <w:rPr>
          <w:rFonts w:ascii="Verdana" w:hAnsi="Verdana"/>
          <w:sz w:val="24"/>
          <w:szCs w:val="24"/>
        </w:rPr>
        <w:t>F</w:t>
      </w:r>
      <w:r w:rsidRPr="00311326">
        <w:rPr>
          <w:rFonts w:ascii="Verdana" w:hAnsi="Verdana"/>
          <w:sz w:val="24"/>
          <w:szCs w:val="24"/>
        </w:rPr>
        <w:t>riends’, ‘</w:t>
      </w:r>
      <w:r w:rsidR="00460D86" w:rsidRPr="00311326">
        <w:rPr>
          <w:rFonts w:ascii="Verdana" w:hAnsi="Verdana"/>
          <w:sz w:val="24"/>
          <w:szCs w:val="24"/>
        </w:rPr>
        <w:t>T</w:t>
      </w:r>
      <w:r w:rsidRPr="00311326">
        <w:rPr>
          <w:rFonts w:ascii="Verdana" w:hAnsi="Verdana"/>
          <w:sz w:val="24"/>
          <w:szCs w:val="24"/>
        </w:rPr>
        <w:t xml:space="preserve">hrive’ training (to understand better </w:t>
      </w:r>
      <w:r w:rsidR="00460D86" w:rsidRPr="00311326">
        <w:rPr>
          <w:rFonts w:ascii="Verdana" w:hAnsi="Verdana"/>
          <w:sz w:val="24"/>
          <w:szCs w:val="24"/>
        </w:rPr>
        <w:t xml:space="preserve">a </w:t>
      </w:r>
      <w:r w:rsidRPr="00311326">
        <w:rPr>
          <w:rFonts w:ascii="Verdana" w:hAnsi="Verdana"/>
          <w:sz w:val="24"/>
          <w:szCs w:val="24"/>
        </w:rPr>
        <w:t xml:space="preserve">child’s behaviours and what </w:t>
      </w:r>
      <w:r w:rsidR="00460D86" w:rsidRPr="00311326">
        <w:rPr>
          <w:rFonts w:ascii="Verdana" w:hAnsi="Verdana"/>
          <w:sz w:val="24"/>
          <w:szCs w:val="24"/>
        </w:rPr>
        <w:t>they</w:t>
      </w:r>
      <w:r w:rsidRPr="00311326">
        <w:rPr>
          <w:rFonts w:ascii="Verdana" w:hAnsi="Verdana"/>
          <w:sz w:val="24"/>
          <w:szCs w:val="24"/>
        </w:rPr>
        <w:t xml:space="preserve"> signal about </w:t>
      </w:r>
      <w:r w:rsidR="00460D86" w:rsidRPr="00311326">
        <w:rPr>
          <w:rFonts w:ascii="Verdana" w:hAnsi="Verdana"/>
          <w:sz w:val="24"/>
          <w:szCs w:val="24"/>
        </w:rPr>
        <w:t>his or her</w:t>
      </w:r>
      <w:r w:rsidRPr="00311326">
        <w:rPr>
          <w:rFonts w:ascii="Verdana" w:hAnsi="Verdana"/>
          <w:sz w:val="24"/>
          <w:szCs w:val="24"/>
        </w:rPr>
        <w:t xml:space="preserve"> emotional state and development</w:t>
      </w:r>
      <w:r w:rsidR="00E47D52" w:rsidRPr="00311326">
        <w:rPr>
          <w:rFonts w:ascii="Verdana" w:hAnsi="Verdana"/>
          <w:sz w:val="24"/>
          <w:szCs w:val="24"/>
        </w:rPr>
        <w:t>) and support from the Academy’s inclusion hub. The intention is that there will be an area where any child can go</w:t>
      </w:r>
      <w:r w:rsidR="00460D86" w:rsidRPr="00311326">
        <w:rPr>
          <w:rFonts w:ascii="Verdana" w:hAnsi="Verdana"/>
          <w:sz w:val="24"/>
          <w:szCs w:val="24"/>
        </w:rPr>
        <w:t xml:space="preserve"> and </w:t>
      </w:r>
      <w:r w:rsidR="00460D86" w:rsidRPr="00311326">
        <w:rPr>
          <w:rFonts w:ascii="Verdana" w:hAnsi="Verdana"/>
          <w:sz w:val="24"/>
          <w:szCs w:val="24"/>
        </w:rPr>
        <w:lastRenderedPageBreak/>
        <w:t>find company</w:t>
      </w:r>
      <w:r w:rsidR="00E47D52" w:rsidRPr="00311326">
        <w:rPr>
          <w:rFonts w:ascii="Verdana" w:hAnsi="Verdana"/>
          <w:sz w:val="24"/>
          <w:szCs w:val="24"/>
        </w:rPr>
        <w:t>. It is one of the School’s strengths that all staff know all of the pupils and can watch out for them.</w:t>
      </w:r>
    </w:p>
    <w:p w:rsidR="005F1492" w:rsidRPr="00311326" w:rsidRDefault="005F1492" w:rsidP="000C3D88">
      <w:pPr>
        <w:ind w:left="720"/>
        <w:rPr>
          <w:rFonts w:ascii="Verdana" w:hAnsi="Verdana"/>
          <w:sz w:val="24"/>
          <w:szCs w:val="24"/>
        </w:rPr>
      </w:pPr>
      <w:r w:rsidRPr="00311326">
        <w:rPr>
          <w:rFonts w:ascii="Verdana" w:hAnsi="Verdana"/>
          <w:sz w:val="24"/>
          <w:szCs w:val="24"/>
        </w:rPr>
        <w:t>Attention is focussed on raising pupil numbers</w:t>
      </w:r>
      <w:r w:rsidR="004723E6" w:rsidRPr="00311326">
        <w:rPr>
          <w:rFonts w:ascii="Verdana" w:hAnsi="Verdana"/>
          <w:sz w:val="24"/>
          <w:szCs w:val="24"/>
        </w:rPr>
        <w:t>.</w:t>
      </w:r>
    </w:p>
    <w:p w:rsidR="0098119B" w:rsidRPr="007D42EC" w:rsidRDefault="00E47D52" w:rsidP="000C3D88">
      <w:pPr>
        <w:ind w:left="720"/>
        <w:rPr>
          <w:rFonts w:ascii="Verdana" w:hAnsi="Verdana"/>
          <w:sz w:val="24"/>
          <w:szCs w:val="24"/>
        </w:rPr>
      </w:pPr>
      <w:r w:rsidRPr="007D42EC">
        <w:rPr>
          <w:rFonts w:ascii="Verdana" w:hAnsi="Verdana"/>
          <w:sz w:val="24"/>
          <w:szCs w:val="24"/>
        </w:rPr>
        <w:t xml:space="preserve">c) The SATS results (summarised in Lizzie’s report) </w:t>
      </w:r>
      <w:r w:rsidR="005F1492" w:rsidRPr="007D42EC">
        <w:rPr>
          <w:rFonts w:ascii="Verdana" w:hAnsi="Verdana"/>
          <w:sz w:val="24"/>
          <w:szCs w:val="24"/>
        </w:rPr>
        <w:t xml:space="preserve">are viewed as </w:t>
      </w:r>
      <w:r w:rsidRPr="007D42EC">
        <w:rPr>
          <w:rFonts w:ascii="Verdana" w:hAnsi="Verdana"/>
          <w:sz w:val="24"/>
          <w:szCs w:val="24"/>
        </w:rPr>
        <w:t>pleasing</w:t>
      </w:r>
      <w:r w:rsidR="005F1492" w:rsidRPr="007D42EC">
        <w:rPr>
          <w:rFonts w:ascii="Verdana" w:hAnsi="Verdana"/>
          <w:sz w:val="24"/>
          <w:szCs w:val="24"/>
        </w:rPr>
        <w:t>. It has to be noted that, with low pupil numbers, fluctuations from year to year must be expected.</w:t>
      </w:r>
    </w:p>
    <w:p w:rsidR="005F1492" w:rsidRPr="00091FC7" w:rsidRDefault="005F1492" w:rsidP="000C3D88">
      <w:pPr>
        <w:ind w:left="720"/>
        <w:rPr>
          <w:rFonts w:ascii="Verdana" w:hAnsi="Verdana"/>
          <w:sz w:val="24"/>
          <w:szCs w:val="24"/>
        </w:rPr>
      </w:pPr>
      <w:r w:rsidRPr="00091FC7">
        <w:rPr>
          <w:rFonts w:ascii="Verdana" w:hAnsi="Verdana"/>
          <w:sz w:val="24"/>
          <w:szCs w:val="24"/>
        </w:rPr>
        <w:t>d) The wrap-around care provision is viewed as important in attracting new families, although initial numbers are low. The after school offerings will be broadened.</w:t>
      </w:r>
    </w:p>
    <w:p w:rsidR="004723E6" w:rsidRPr="00091FC7" w:rsidRDefault="005F1492" w:rsidP="000C3D88">
      <w:pPr>
        <w:ind w:left="720"/>
        <w:rPr>
          <w:rFonts w:ascii="Verdana" w:hAnsi="Verdana"/>
          <w:sz w:val="24"/>
          <w:szCs w:val="24"/>
        </w:rPr>
      </w:pPr>
      <w:r w:rsidRPr="00091FC7">
        <w:rPr>
          <w:rFonts w:ascii="Verdana" w:hAnsi="Verdana"/>
          <w:sz w:val="24"/>
          <w:szCs w:val="24"/>
        </w:rPr>
        <w:t xml:space="preserve">e) Safeguarding and security – the School is attempting to maintain a reasonable balance between the impact of new regulations, requiring extra care over the information held, teachers’ time, and maintaining the former openness of the School. </w:t>
      </w:r>
      <w:r w:rsidR="004723E6" w:rsidRPr="00091FC7">
        <w:rPr>
          <w:rFonts w:ascii="Verdana" w:hAnsi="Verdana"/>
          <w:sz w:val="24"/>
          <w:szCs w:val="24"/>
        </w:rPr>
        <w:t>The intention is not complete ‘close-down’.</w:t>
      </w:r>
      <w:r w:rsidRPr="00091FC7">
        <w:rPr>
          <w:rFonts w:ascii="Verdana" w:hAnsi="Verdana"/>
          <w:sz w:val="24"/>
          <w:szCs w:val="24"/>
        </w:rPr>
        <w:t xml:space="preserve"> </w:t>
      </w:r>
    </w:p>
    <w:p w:rsidR="005F1492" w:rsidRPr="00091FC7" w:rsidRDefault="004723E6" w:rsidP="000C3D88">
      <w:pPr>
        <w:ind w:left="720"/>
        <w:rPr>
          <w:rFonts w:ascii="Verdana" w:hAnsi="Verdana"/>
          <w:sz w:val="24"/>
          <w:szCs w:val="24"/>
        </w:rPr>
      </w:pPr>
      <w:r w:rsidRPr="00091FC7">
        <w:rPr>
          <w:rFonts w:ascii="Verdana" w:hAnsi="Verdana"/>
          <w:sz w:val="24"/>
          <w:szCs w:val="24"/>
        </w:rPr>
        <w:t xml:space="preserve">f) Miss Setter is taking the lead on </w:t>
      </w:r>
      <w:r w:rsidR="000D7CD9" w:rsidRPr="00091FC7">
        <w:rPr>
          <w:rFonts w:ascii="Verdana" w:hAnsi="Verdana"/>
          <w:sz w:val="24"/>
          <w:szCs w:val="24"/>
        </w:rPr>
        <w:t>C</w:t>
      </w:r>
      <w:r w:rsidR="002513FA">
        <w:rPr>
          <w:rFonts w:ascii="Verdana" w:hAnsi="Verdana"/>
          <w:sz w:val="24"/>
          <w:szCs w:val="24"/>
        </w:rPr>
        <w:t>ollective</w:t>
      </w:r>
      <w:r w:rsidR="000D7CD9" w:rsidRPr="00091FC7">
        <w:rPr>
          <w:rFonts w:ascii="Verdana" w:hAnsi="Verdana"/>
          <w:sz w:val="24"/>
          <w:szCs w:val="24"/>
        </w:rPr>
        <w:t xml:space="preserve"> Worship and </w:t>
      </w:r>
      <w:r w:rsidR="00460D86" w:rsidRPr="00091FC7">
        <w:rPr>
          <w:rFonts w:ascii="Verdana" w:hAnsi="Verdana"/>
          <w:sz w:val="24"/>
          <w:szCs w:val="24"/>
        </w:rPr>
        <w:t>with</w:t>
      </w:r>
      <w:r w:rsidR="000D7CD9" w:rsidRPr="00091FC7">
        <w:rPr>
          <w:rFonts w:ascii="Verdana" w:hAnsi="Verdana"/>
          <w:sz w:val="24"/>
          <w:szCs w:val="24"/>
        </w:rPr>
        <w:t xml:space="preserve"> preparation for next year’s SIAMS inspection, working with Harbertonford and Landscove schools (the latter of which underwent successfully an inspection earlier in 2018).</w:t>
      </w:r>
      <w:r w:rsidR="005F1492" w:rsidRPr="00091FC7">
        <w:rPr>
          <w:rFonts w:ascii="Verdana" w:hAnsi="Verdana"/>
          <w:sz w:val="24"/>
          <w:szCs w:val="24"/>
        </w:rPr>
        <w:t xml:space="preserve"> </w:t>
      </w:r>
      <w:r w:rsidR="000D7CD9" w:rsidRPr="00091FC7">
        <w:rPr>
          <w:rFonts w:ascii="Verdana" w:hAnsi="Verdana"/>
          <w:sz w:val="24"/>
          <w:szCs w:val="24"/>
        </w:rPr>
        <w:t xml:space="preserve">Whilst the Christian base cannot be diluted, attention </w:t>
      </w:r>
      <w:r w:rsidR="00460D86" w:rsidRPr="00091FC7">
        <w:rPr>
          <w:rFonts w:ascii="Verdana" w:hAnsi="Verdana"/>
          <w:sz w:val="24"/>
          <w:szCs w:val="24"/>
        </w:rPr>
        <w:t>is</w:t>
      </w:r>
      <w:r w:rsidR="000D7CD9" w:rsidRPr="00091FC7">
        <w:rPr>
          <w:rFonts w:ascii="Verdana" w:hAnsi="Verdana"/>
          <w:sz w:val="24"/>
          <w:szCs w:val="24"/>
        </w:rPr>
        <w:t xml:space="preserve"> paid to multi-faith teaching.</w:t>
      </w:r>
    </w:p>
    <w:p w:rsidR="000D7CD9" w:rsidRPr="00091FC7" w:rsidRDefault="000D7CD9" w:rsidP="000C3D88">
      <w:pPr>
        <w:ind w:left="720"/>
        <w:rPr>
          <w:rFonts w:ascii="Verdana" w:hAnsi="Verdana"/>
          <w:sz w:val="24"/>
          <w:szCs w:val="24"/>
        </w:rPr>
      </w:pPr>
      <w:r w:rsidRPr="00091FC7">
        <w:rPr>
          <w:rFonts w:ascii="Verdana" w:hAnsi="Verdana"/>
          <w:sz w:val="24"/>
          <w:szCs w:val="24"/>
        </w:rPr>
        <w:t>g) It is acknowledged that the school, more particularly the grounds, are not looking at their best, despite the recent FODS-led clear-up, which is a concern with the Open Day to be held in mid-November. Preliminary plans, developed with the children, have been prepared. It was suggested that these be finalised and displayed in the school so that visitors, including prospective parents, are aware of them. It was noted that the father of one of the Reception children is a landscaper who may be able to provide some guidance</w:t>
      </w:r>
      <w:r w:rsidR="00460D86" w:rsidRPr="00091FC7">
        <w:rPr>
          <w:rFonts w:ascii="Verdana" w:hAnsi="Verdana"/>
          <w:sz w:val="24"/>
          <w:szCs w:val="24"/>
        </w:rPr>
        <w:t>, and Natalie will follow this up</w:t>
      </w:r>
      <w:r w:rsidRPr="00091FC7">
        <w:rPr>
          <w:rFonts w:ascii="Verdana" w:hAnsi="Verdana"/>
          <w:sz w:val="24"/>
          <w:szCs w:val="24"/>
        </w:rPr>
        <w:t>.</w:t>
      </w:r>
    </w:p>
    <w:p w:rsidR="000C3D88" w:rsidRPr="00091FC7" w:rsidRDefault="000D7CD9" w:rsidP="000C3D88">
      <w:pPr>
        <w:ind w:left="720"/>
        <w:rPr>
          <w:rFonts w:ascii="Verdana" w:hAnsi="Verdana"/>
          <w:sz w:val="24"/>
          <w:szCs w:val="24"/>
        </w:rPr>
      </w:pPr>
      <w:r w:rsidRPr="00091FC7">
        <w:rPr>
          <w:rFonts w:ascii="Verdana" w:hAnsi="Verdana"/>
          <w:sz w:val="24"/>
          <w:szCs w:val="24"/>
        </w:rPr>
        <w:t>The compost toilet</w:t>
      </w:r>
      <w:r w:rsidR="00B4160C" w:rsidRPr="00091FC7">
        <w:rPr>
          <w:rFonts w:ascii="Verdana" w:hAnsi="Verdana"/>
          <w:sz w:val="24"/>
          <w:szCs w:val="24"/>
        </w:rPr>
        <w:t xml:space="preserve">, </w:t>
      </w:r>
      <w:r w:rsidRPr="00091FC7">
        <w:rPr>
          <w:rFonts w:ascii="Verdana" w:hAnsi="Verdana"/>
          <w:sz w:val="24"/>
          <w:szCs w:val="24"/>
        </w:rPr>
        <w:t xml:space="preserve">the yurt </w:t>
      </w:r>
      <w:r w:rsidR="00B4160C" w:rsidRPr="00091FC7">
        <w:rPr>
          <w:rFonts w:ascii="Verdana" w:hAnsi="Verdana"/>
          <w:sz w:val="24"/>
          <w:szCs w:val="24"/>
        </w:rPr>
        <w:t xml:space="preserve">and Paddington’s Patch </w:t>
      </w:r>
      <w:r w:rsidRPr="00091FC7">
        <w:rPr>
          <w:rFonts w:ascii="Verdana" w:hAnsi="Verdana"/>
          <w:sz w:val="24"/>
          <w:szCs w:val="24"/>
        </w:rPr>
        <w:t>require some attention, and assistance from suitably in</w:t>
      </w:r>
      <w:r w:rsidR="00D35F85" w:rsidRPr="00091FC7">
        <w:rPr>
          <w:rFonts w:ascii="Verdana" w:hAnsi="Verdana"/>
          <w:sz w:val="24"/>
          <w:szCs w:val="24"/>
        </w:rPr>
        <w:t>formed parents would be welcome, although it was recognised that the School must take the lead.</w:t>
      </w:r>
    </w:p>
    <w:p w:rsidR="000D7CD9" w:rsidRPr="00091FC7" w:rsidRDefault="000C3D88" w:rsidP="0098119B">
      <w:pPr>
        <w:rPr>
          <w:rFonts w:ascii="Verdana" w:hAnsi="Verdana"/>
          <w:sz w:val="24"/>
          <w:szCs w:val="24"/>
          <w:u w:val="single"/>
        </w:rPr>
      </w:pPr>
      <w:r w:rsidRPr="00091FC7">
        <w:rPr>
          <w:rFonts w:ascii="Verdana" w:hAnsi="Verdana"/>
          <w:sz w:val="24"/>
          <w:szCs w:val="24"/>
          <w:u w:val="single"/>
        </w:rPr>
        <w:t>School Governance Arrangements</w:t>
      </w:r>
      <w:r w:rsidR="000D7CD9" w:rsidRPr="00091FC7">
        <w:rPr>
          <w:rFonts w:ascii="Verdana" w:hAnsi="Verdana"/>
          <w:sz w:val="24"/>
          <w:szCs w:val="24"/>
          <w:u w:val="single"/>
        </w:rPr>
        <w:t xml:space="preserve"> </w:t>
      </w:r>
    </w:p>
    <w:p w:rsidR="00460D86" w:rsidRPr="00091FC7" w:rsidRDefault="000C3D88" w:rsidP="0098119B">
      <w:pPr>
        <w:rPr>
          <w:rFonts w:ascii="Verdana" w:hAnsi="Verdana"/>
          <w:sz w:val="24"/>
          <w:szCs w:val="24"/>
        </w:rPr>
      </w:pPr>
      <w:r w:rsidRPr="00091FC7">
        <w:rPr>
          <w:rFonts w:ascii="Verdana" w:hAnsi="Verdana"/>
          <w:sz w:val="24"/>
          <w:szCs w:val="24"/>
        </w:rPr>
        <w:t xml:space="preserve">6. Lizzie explained that, within the </w:t>
      </w:r>
      <w:r w:rsidR="00460D86" w:rsidRPr="00091FC7">
        <w:rPr>
          <w:rFonts w:ascii="Verdana" w:hAnsi="Verdana"/>
          <w:sz w:val="24"/>
          <w:szCs w:val="24"/>
        </w:rPr>
        <w:t>Trust</w:t>
      </w:r>
      <w:r w:rsidRPr="00091FC7">
        <w:rPr>
          <w:rFonts w:ascii="Verdana" w:hAnsi="Verdana"/>
          <w:sz w:val="24"/>
          <w:szCs w:val="24"/>
        </w:rPr>
        <w:t xml:space="preserve">, </w:t>
      </w:r>
      <w:r w:rsidR="002513FA">
        <w:rPr>
          <w:rFonts w:ascii="Verdana" w:hAnsi="Verdana"/>
          <w:sz w:val="24"/>
          <w:szCs w:val="24"/>
        </w:rPr>
        <w:t xml:space="preserve">the Governing Body has been reviewed and are now Local Boards with a focus on school improvement. The three Local Boards continue as before with </w:t>
      </w:r>
      <w:r w:rsidRPr="00091FC7">
        <w:rPr>
          <w:rFonts w:ascii="Verdana" w:hAnsi="Verdana"/>
          <w:sz w:val="24"/>
          <w:szCs w:val="24"/>
        </w:rPr>
        <w:t xml:space="preserve">one each for the Totnes Schools (being Diptford, Harbertonford, Landscove and Stoke Gabriel), Newton and Teign, and Woodleigh. Unlike previously there is no specific requirement for parent governors. </w:t>
      </w:r>
      <w:r w:rsidR="00460D86" w:rsidRPr="00091FC7">
        <w:rPr>
          <w:rFonts w:ascii="Verdana" w:hAnsi="Verdana"/>
          <w:sz w:val="24"/>
          <w:szCs w:val="24"/>
        </w:rPr>
        <w:t xml:space="preserve">Lizzie is a governor and </w:t>
      </w:r>
      <w:r w:rsidRPr="00091FC7">
        <w:rPr>
          <w:rFonts w:ascii="Verdana" w:hAnsi="Verdana"/>
          <w:sz w:val="24"/>
          <w:szCs w:val="24"/>
        </w:rPr>
        <w:t xml:space="preserve">Diptford is </w:t>
      </w:r>
      <w:r w:rsidR="00460D86" w:rsidRPr="00091FC7">
        <w:rPr>
          <w:rFonts w:ascii="Verdana" w:hAnsi="Verdana"/>
          <w:sz w:val="24"/>
          <w:szCs w:val="24"/>
        </w:rPr>
        <w:t xml:space="preserve">additionally </w:t>
      </w:r>
      <w:r w:rsidRPr="00091FC7">
        <w:rPr>
          <w:rFonts w:ascii="Verdana" w:hAnsi="Verdana"/>
          <w:sz w:val="24"/>
          <w:szCs w:val="24"/>
        </w:rPr>
        <w:t>represented by Janet Watts. If parents have concerns which cannot be resolved at school level, their p</w:t>
      </w:r>
      <w:r w:rsidR="00460D86" w:rsidRPr="00091FC7">
        <w:rPr>
          <w:rFonts w:ascii="Verdana" w:hAnsi="Verdana"/>
          <w:sz w:val="24"/>
          <w:szCs w:val="24"/>
        </w:rPr>
        <w:t>o</w:t>
      </w:r>
      <w:r w:rsidRPr="00091FC7">
        <w:rPr>
          <w:rFonts w:ascii="Verdana" w:hAnsi="Verdana"/>
          <w:sz w:val="24"/>
          <w:szCs w:val="24"/>
        </w:rPr>
        <w:t xml:space="preserve">int of escalation is the governors, to be contacted via the </w:t>
      </w:r>
      <w:r w:rsidR="00091FC7" w:rsidRPr="00091FC7">
        <w:rPr>
          <w:rFonts w:ascii="Verdana" w:hAnsi="Verdana"/>
          <w:sz w:val="24"/>
          <w:szCs w:val="24"/>
        </w:rPr>
        <w:t>Trust</w:t>
      </w:r>
      <w:r w:rsidRPr="00091FC7">
        <w:rPr>
          <w:rFonts w:ascii="Verdana" w:hAnsi="Verdana"/>
          <w:sz w:val="24"/>
          <w:szCs w:val="24"/>
        </w:rPr>
        <w:t xml:space="preserve"> clerk. Lizzie believes that the </w:t>
      </w:r>
      <w:r w:rsidR="00091FC7" w:rsidRPr="00091FC7">
        <w:rPr>
          <w:rFonts w:ascii="Verdana" w:hAnsi="Verdana"/>
          <w:sz w:val="24"/>
          <w:szCs w:val="24"/>
        </w:rPr>
        <w:lastRenderedPageBreak/>
        <w:t>Trust</w:t>
      </w:r>
      <w:r w:rsidRPr="00091FC7">
        <w:rPr>
          <w:rFonts w:ascii="Verdana" w:hAnsi="Verdana"/>
          <w:sz w:val="24"/>
          <w:szCs w:val="24"/>
        </w:rPr>
        <w:t xml:space="preserve"> CEO, will be updating parents on the governance arrangements in her upcoming newsletter. </w:t>
      </w:r>
    </w:p>
    <w:p w:rsidR="006F3578" w:rsidRPr="00091FC7" w:rsidRDefault="00460D86" w:rsidP="0098119B">
      <w:pPr>
        <w:rPr>
          <w:rFonts w:ascii="Verdana" w:hAnsi="Verdana"/>
          <w:sz w:val="24"/>
          <w:szCs w:val="24"/>
        </w:rPr>
      </w:pPr>
      <w:r w:rsidRPr="00091FC7">
        <w:rPr>
          <w:rFonts w:ascii="Verdana" w:hAnsi="Verdana"/>
          <w:sz w:val="24"/>
          <w:szCs w:val="24"/>
        </w:rPr>
        <w:t>P</w:t>
      </w:r>
      <w:r w:rsidR="000C3D88" w:rsidRPr="00091FC7">
        <w:rPr>
          <w:rFonts w:ascii="Verdana" w:hAnsi="Verdana"/>
          <w:sz w:val="24"/>
          <w:szCs w:val="24"/>
        </w:rPr>
        <w:t>revious</w:t>
      </w:r>
      <w:r w:rsidRPr="00091FC7">
        <w:rPr>
          <w:rFonts w:ascii="Verdana" w:hAnsi="Verdana"/>
          <w:sz w:val="24"/>
          <w:szCs w:val="24"/>
        </w:rPr>
        <w:t>ly</w:t>
      </w:r>
      <w:r w:rsidR="000C3D88" w:rsidRPr="00091FC7">
        <w:rPr>
          <w:rFonts w:ascii="Verdana" w:hAnsi="Verdana"/>
          <w:sz w:val="24"/>
          <w:szCs w:val="24"/>
        </w:rPr>
        <w:t xml:space="preserve"> two governors, including a parent governor, were also members of the </w:t>
      </w:r>
      <w:r w:rsidRPr="00091FC7">
        <w:rPr>
          <w:rFonts w:ascii="Verdana" w:hAnsi="Verdana"/>
          <w:sz w:val="24"/>
          <w:szCs w:val="24"/>
        </w:rPr>
        <w:t xml:space="preserve">School </w:t>
      </w:r>
      <w:r w:rsidR="000C3D88" w:rsidRPr="00091FC7">
        <w:rPr>
          <w:rFonts w:ascii="Verdana" w:hAnsi="Verdana"/>
          <w:sz w:val="24"/>
          <w:szCs w:val="24"/>
        </w:rPr>
        <w:t>Committee</w:t>
      </w:r>
      <w:r w:rsidRPr="00091FC7">
        <w:rPr>
          <w:rFonts w:ascii="Verdana" w:hAnsi="Verdana"/>
          <w:sz w:val="24"/>
          <w:szCs w:val="24"/>
        </w:rPr>
        <w:t xml:space="preserve"> and there was discussion as to how the Committee might keep in touch with relevant developments now.</w:t>
      </w:r>
    </w:p>
    <w:p w:rsidR="006F3578" w:rsidRPr="00091FC7" w:rsidRDefault="006F3578" w:rsidP="0098119B">
      <w:pPr>
        <w:rPr>
          <w:rFonts w:ascii="Verdana" w:hAnsi="Verdana"/>
          <w:sz w:val="24"/>
          <w:szCs w:val="24"/>
          <w:u w:val="single"/>
        </w:rPr>
      </w:pPr>
      <w:r w:rsidRPr="00091FC7">
        <w:rPr>
          <w:rFonts w:ascii="Verdana" w:hAnsi="Verdana"/>
          <w:sz w:val="24"/>
          <w:szCs w:val="24"/>
          <w:u w:val="single"/>
        </w:rPr>
        <w:t>The Church and the School</w:t>
      </w:r>
    </w:p>
    <w:p w:rsidR="000C3D88" w:rsidRPr="00091FC7" w:rsidRDefault="006F3578" w:rsidP="0098119B">
      <w:pPr>
        <w:rPr>
          <w:rFonts w:ascii="Verdana" w:hAnsi="Verdana"/>
          <w:sz w:val="24"/>
          <w:szCs w:val="24"/>
        </w:rPr>
      </w:pPr>
      <w:r w:rsidRPr="00091FC7">
        <w:rPr>
          <w:rFonts w:ascii="Verdana" w:hAnsi="Verdana"/>
          <w:sz w:val="24"/>
          <w:szCs w:val="24"/>
        </w:rPr>
        <w:t>7.</w:t>
      </w:r>
      <w:r w:rsidR="00B4160C" w:rsidRPr="00091FC7">
        <w:rPr>
          <w:rFonts w:ascii="Verdana" w:hAnsi="Verdana"/>
          <w:sz w:val="24"/>
          <w:szCs w:val="24"/>
        </w:rPr>
        <w:t xml:space="preserve">  Revd Sayle welcomed the opportunity to join the Committee and hoped to become better informed about the School.</w:t>
      </w:r>
      <w:r w:rsidR="000E74B5" w:rsidRPr="00091FC7">
        <w:rPr>
          <w:rFonts w:ascii="Verdana" w:hAnsi="Verdana"/>
          <w:sz w:val="24"/>
          <w:szCs w:val="24"/>
        </w:rPr>
        <w:t xml:space="preserve"> He said that he would be happy to try to help in whatever way he could.</w:t>
      </w:r>
      <w:r w:rsidR="000C3D88" w:rsidRPr="00091FC7">
        <w:rPr>
          <w:rFonts w:ascii="Verdana" w:hAnsi="Verdana"/>
          <w:sz w:val="24"/>
          <w:szCs w:val="24"/>
        </w:rPr>
        <w:t xml:space="preserve"> </w:t>
      </w:r>
      <w:r w:rsidR="000E74B5" w:rsidRPr="00091FC7">
        <w:rPr>
          <w:rFonts w:ascii="Verdana" w:hAnsi="Verdana"/>
          <w:sz w:val="24"/>
          <w:szCs w:val="24"/>
        </w:rPr>
        <w:t>In relation to SIAMS, he considered that some of the activities could usefully be put more clearly into context, eg ‘why are we here?’ at start of a service. He said that he had some ideas as to how the School might mark Remembrance 100, which he will discuss with Lizzie</w:t>
      </w:r>
      <w:r w:rsidR="00091FC7">
        <w:rPr>
          <w:rFonts w:ascii="Verdana" w:hAnsi="Verdana"/>
          <w:sz w:val="24"/>
          <w:szCs w:val="24"/>
        </w:rPr>
        <w:t>.</w:t>
      </w:r>
    </w:p>
    <w:p w:rsidR="0098119B" w:rsidRDefault="00D6502E" w:rsidP="0098119B">
      <w:pPr>
        <w:rPr>
          <w:rFonts w:ascii="Verdana" w:hAnsi="Verdana"/>
          <w:sz w:val="24"/>
          <w:szCs w:val="24"/>
          <w:u w:val="single"/>
        </w:rPr>
      </w:pPr>
      <w:r w:rsidRPr="00D6502E">
        <w:rPr>
          <w:rFonts w:ascii="Verdana" w:hAnsi="Verdana"/>
          <w:sz w:val="24"/>
          <w:szCs w:val="24"/>
          <w:u w:val="single"/>
        </w:rPr>
        <w:t>FODS Update</w:t>
      </w:r>
    </w:p>
    <w:p w:rsidR="00D6502E" w:rsidRDefault="004B6891" w:rsidP="0098119B">
      <w:pPr>
        <w:rPr>
          <w:rFonts w:ascii="Verdana" w:hAnsi="Verdana"/>
          <w:sz w:val="24"/>
          <w:szCs w:val="24"/>
        </w:rPr>
      </w:pPr>
      <w:r>
        <w:rPr>
          <w:rFonts w:ascii="Verdana" w:hAnsi="Verdana"/>
          <w:sz w:val="24"/>
          <w:szCs w:val="24"/>
        </w:rPr>
        <w:t xml:space="preserve">8. </w:t>
      </w:r>
      <w:r w:rsidR="00D6502E" w:rsidRPr="00D6502E">
        <w:rPr>
          <w:rFonts w:ascii="Verdana" w:hAnsi="Verdana"/>
          <w:sz w:val="24"/>
          <w:szCs w:val="24"/>
        </w:rPr>
        <w:t>On behalf of Laura</w:t>
      </w:r>
      <w:r w:rsidR="00D6502E">
        <w:rPr>
          <w:rFonts w:ascii="Verdana" w:hAnsi="Verdana"/>
          <w:sz w:val="24"/>
          <w:szCs w:val="24"/>
        </w:rPr>
        <w:t xml:space="preserve">, Roger reported on FODS activities. FODS has funded the provision of three </w:t>
      </w:r>
      <w:r>
        <w:rPr>
          <w:rFonts w:ascii="Verdana" w:hAnsi="Verdana"/>
          <w:sz w:val="24"/>
          <w:szCs w:val="24"/>
        </w:rPr>
        <w:t>interactive whiteboards and, because of a generous private grant, will be able to fund a ’wish-list’ of items to complete the new Little Dippers learning space. Available funds are now tight and the importance of the 100 Club lottery as a regular source of funds is amplified. A Diptford Arms evening is planned for November and then there will be the usual Christmas activities. FODS would welcome the involvement of more parents, not just financially, eg as members of the 100 Club, but also through assistance with specific activities.</w:t>
      </w:r>
    </w:p>
    <w:p w:rsidR="004B6891" w:rsidRPr="00460D86" w:rsidRDefault="004B6891" w:rsidP="0098119B">
      <w:pPr>
        <w:rPr>
          <w:rFonts w:ascii="Verdana" w:hAnsi="Verdana"/>
          <w:sz w:val="24"/>
          <w:szCs w:val="24"/>
          <w:u w:val="single"/>
        </w:rPr>
      </w:pPr>
      <w:r w:rsidRPr="00460D86">
        <w:rPr>
          <w:rFonts w:ascii="Verdana" w:hAnsi="Verdana"/>
          <w:sz w:val="24"/>
          <w:szCs w:val="24"/>
          <w:u w:val="single"/>
        </w:rPr>
        <w:t>Parish Hall Update</w:t>
      </w:r>
    </w:p>
    <w:p w:rsidR="0098119B" w:rsidRPr="00460D86" w:rsidRDefault="004B6891" w:rsidP="0098119B">
      <w:pPr>
        <w:rPr>
          <w:rFonts w:ascii="Verdana" w:hAnsi="Verdana"/>
          <w:sz w:val="24"/>
          <w:szCs w:val="24"/>
        </w:rPr>
      </w:pPr>
      <w:r w:rsidRPr="00460D86">
        <w:rPr>
          <w:rFonts w:ascii="Verdana" w:hAnsi="Verdana"/>
          <w:sz w:val="24"/>
          <w:szCs w:val="24"/>
        </w:rPr>
        <w:t xml:space="preserve">9. Helen reported on the most recent Parish Hall Committee meeting. The School is a major user of the Hall’s facilities. There remains uncertainty concerning a deep clean of the kitchens, and a meeting between Lizzie, Matt Matthews from the </w:t>
      </w:r>
      <w:r w:rsidR="00091FC7">
        <w:rPr>
          <w:rFonts w:ascii="Verdana" w:hAnsi="Verdana"/>
          <w:sz w:val="24"/>
          <w:szCs w:val="24"/>
        </w:rPr>
        <w:t>Trust</w:t>
      </w:r>
      <w:r w:rsidRPr="00460D86">
        <w:rPr>
          <w:rFonts w:ascii="Verdana" w:hAnsi="Verdana"/>
          <w:sz w:val="24"/>
          <w:szCs w:val="24"/>
        </w:rPr>
        <w:t xml:space="preserve">, and the Chair and Treasurer of the </w:t>
      </w:r>
      <w:r w:rsidR="00090BB8" w:rsidRPr="00460D86">
        <w:rPr>
          <w:rFonts w:ascii="Verdana" w:hAnsi="Verdana"/>
          <w:sz w:val="24"/>
          <w:szCs w:val="24"/>
        </w:rPr>
        <w:t xml:space="preserve">Hall Committee to discuss both this and the renewal of the School’s agreement </w:t>
      </w:r>
      <w:r w:rsidR="00091FC7">
        <w:rPr>
          <w:rFonts w:ascii="Verdana" w:hAnsi="Verdana"/>
          <w:sz w:val="24"/>
          <w:szCs w:val="24"/>
        </w:rPr>
        <w:t>is planned for late</w:t>
      </w:r>
      <w:r w:rsidR="00090BB8" w:rsidRPr="00460D86">
        <w:rPr>
          <w:rFonts w:ascii="Verdana" w:hAnsi="Verdana"/>
          <w:sz w:val="24"/>
          <w:szCs w:val="24"/>
        </w:rPr>
        <w:t xml:space="preserve"> November. Concern about apparent excessive electricity consumption appears to have been addressed. Regular use of the Hall by other groups means that the Hall’s car-park cannot be part of a solution to the school’s parking problem at drop-off and pick-up times.</w:t>
      </w:r>
    </w:p>
    <w:p w:rsidR="00090BB8" w:rsidRPr="00460D86" w:rsidRDefault="00090BB8" w:rsidP="0098119B">
      <w:pPr>
        <w:rPr>
          <w:rFonts w:ascii="Verdana" w:hAnsi="Verdana"/>
          <w:sz w:val="24"/>
          <w:szCs w:val="24"/>
          <w:u w:val="single"/>
        </w:rPr>
      </w:pPr>
      <w:r w:rsidRPr="00460D86">
        <w:rPr>
          <w:rFonts w:ascii="Verdana" w:hAnsi="Verdana"/>
          <w:sz w:val="24"/>
          <w:szCs w:val="24"/>
          <w:u w:val="single"/>
        </w:rPr>
        <w:t>Engaging the Community</w:t>
      </w:r>
    </w:p>
    <w:p w:rsidR="00090BB8" w:rsidRPr="00460D86" w:rsidRDefault="00090BB8" w:rsidP="0098119B">
      <w:pPr>
        <w:rPr>
          <w:rFonts w:ascii="Verdana" w:hAnsi="Verdana"/>
          <w:sz w:val="24"/>
          <w:szCs w:val="24"/>
        </w:rPr>
      </w:pPr>
      <w:r w:rsidRPr="00460D86">
        <w:rPr>
          <w:rFonts w:ascii="Verdana" w:hAnsi="Verdana"/>
          <w:sz w:val="24"/>
          <w:szCs w:val="24"/>
        </w:rPr>
        <w:t>10. It remains an objective</w:t>
      </w:r>
      <w:r w:rsidR="00961BBF" w:rsidRPr="00460D86">
        <w:rPr>
          <w:rFonts w:ascii="Verdana" w:hAnsi="Verdana"/>
          <w:sz w:val="24"/>
          <w:szCs w:val="24"/>
        </w:rPr>
        <w:t xml:space="preserve"> for the School to develop a dedicated craft area which can also be used as a community space to which the wider Diptford Community will be invited (within the constraints of safeguarding considerations) to spend time with the children and share experiences and skills. FODS has grant funds </w:t>
      </w:r>
      <w:r w:rsidR="00D35F85" w:rsidRPr="00460D86">
        <w:rPr>
          <w:rFonts w:ascii="Verdana" w:hAnsi="Verdana"/>
          <w:sz w:val="24"/>
          <w:szCs w:val="24"/>
        </w:rPr>
        <w:t>available to support this initi</w:t>
      </w:r>
      <w:r w:rsidR="00961BBF" w:rsidRPr="00460D86">
        <w:rPr>
          <w:rFonts w:ascii="Verdana" w:hAnsi="Verdana"/>
          <w:sz w:val="24"/>
          <w:szCs w:val="24"/>
        </w:rPr>
        <w:t>ative</w:t>
      </w:r>
      <w:r w:rsidR="00D35F85" w:rsidRPr="00460D86">
        <w:rPr>
          <w:rFonts w:ascii="Verdana" w:hAnsi="Verdana"/>
          <w:sz w:val="24"/>
          <w:szCs w:val="24"/>
        </w:rPr>
        <w:t>, and the Committee discussed briefly ways of taking it forward. Lizzie will bring more considered plans to the next meeting, by which time we hope to have a Community representative</w:t>
      </w:r>
      <w:r w:rsidR="007D42EC">
        <w:rPr>
          <w:rFonts w:ascii="Verdana" w:hAnsi="Verdana"/>
          <w:sz w:val="24"/>
          <w:szCs w:val="24"/>
        </w:rPr>
        <w:t xml:space="preserve"> on the Committee.</w:t>
      </w:r>
    </w:p>
    <w:p w:rsidR="007D42EC" w:rsidRDefault="007D42EC" w:rsidP="0098119B">
      <w:pPr>
        <w:rPr>
          <w:rFonts w:ascii="Verdana" w:hAnsi="Verdana"/>
          <w:sz w:val="24"/>
          <w:szCs w:val="24"/>
          <w:u w:val="single"/>
        </w:rPr>
      </w:pPr>
    </w:p>
    <w:p w:rsidR="007D42EC" w:rsidRDefault="007D42EC" w:rsidP="0098119B">
      <w:pPr>
        <w:rPr>
          <w:rFonts w:ascii="Verdana" w:hAnsi="Verdana"/>
          <w:sz w:val="24"/>
          <w:szCs w:val="24"/>
          <w:u w:val="single"/>
        </w:rPr>
      </w:pPr>
    </w:p>
    <w:p w:rsidR="00D35F85" w:rsidRPr="00460D86" w:rsidRDefault="00D35F85" w:rsidP="0098119B">
      <w:pPr>
        <w:rPr>
          <w:rFonts w:ascii="Verdana" w:hAnsi="Verdana"/>
          <w:sz w:val="24"/>
          <w:szCs w:val="24"/>
          <w:u w:val="single"/>
        </w:rPr>
      </w:pPr>
      <w:r w:rsidRPr="00460D86">
        <w:rPr>
          <w:rFonts w:ascii="Verdana" w:hAnsi="Verdana"/>
          <w:sz w:val="24"/>
          <w:szCs w:val="24"/>
          <w:u w:val="single"/>
        </w:rPr>
        <w:t>Parent representative feedback</w:t>
      </w:r>
    </w:p>
    <w:p w:rsidR="00D35F85" w:rsidRPr="00460D86" w:rsidRDefault="00015EE7" w:rsidP="0098119B">
      <w:pPr>
        <w:rPr>
          <w:rFonts w:ascii="Verdana" w:hAnsi="Verdana"/>
          <w:sz w:val="24"/>
          <w:szCs w:val="24"/>
        </w:rPr>
      </w:pPr>
      <w:r w:rsidRPr="00460D86">
        <w:rPr>
          <w:rFonts w:ascii="Verdana" w:hAnsi="Verdana"/>
          <w:sz w:val="24"/>
          <w:szCs w:val="24"/>
        </w:rPr>
        <w:t xml:space="preserve">11. </w:t>
      </w:r>
      <w:r w:rsidR="00D35F85" w:rsidRPr="00460D86">
        <w:rPr>
          <w:rFonts w:ascii="Verdana" w:hAnsi="Verdana"/>
          <w:sz w:val="24"/>
          <w:szCs w:val="24"/>
        </w:rPr>
        <w:t xml:space="preserve">There was positive feedback </w:t>
      </w:r>
      <w:r w:rsidRPr="00460D86">
        <w:rPr>
          <w:rFonts w:ascii="Verdana" w:hAnsi="Verdana"/>
          <w:sz w:val="24"/>
          <w:szCs w:val="24"/>
        </w:rPr>
        <w:t>concerning the teaching staff at all levels, and re Saints South West.</w:t>
      </w:r>
    </w:p>
    <w:p w:rsidR="00015EE7" w:rsidRPr="00460D86" w:rsidRDefault="00015EE7" w:rsidP="0098119B">
      <w:pPr>
        <w:rPr>
          <w:rFonts w:ascii="Verdana" w:hAnsi="Verdana"/>
          <w:sz w:val="24"/>
          <w:szCs w:val="24"/>
        </w:rPr>
      </w:pPr>
      <w:r w:rsidRPr="00460D86">
        <w:rPr>
          <w:rFonts w:ascii="Verdana" w:hAnsi="Verdana"/>
          <w:sz w:val="24"/>
          <w:szCs w:val="24"/>
        </w:rPr>
        <w:t xml:space="preserve">A number of matters raised by class representatives had been addressed by Lizzie in her report and already discussed. It was decided that some other matters should more properly be discussed by the parents concerned with the appropriate teacher in the first instance and then raised directly with Lizzie if not resolved (although the Committee remains available to assist if matters </w:t>
      </w:r>
      <w:r w:rsidR="007D42EC">
        <w:rPr>
          <w:rFonts w:ascii="Verdana" w:hAnsi="Verdana"/>
          <w:sz w:val="24"/>
          <w:szCs w:val="24"/>
        </w:rPr>
        <w:t xml:space="preserve">then </w:t>
      </w:r>
      <w:r w:rsidRPr="00460D86">
        <w:rPr>
          <w:rFonts w:ascii="Verdana" w:hAnsi="Verdana"/>
          <w:sz w:val="24"/>
          <w:szCs w:val="24"/>
        </w:rPr>
        <w:t>remain unresolved).</w:t>
      </w:r>
    </w:p>
    <w:p w:rsidR="00015EE7" w:rsidRPr="00460D86" w:rsidRDefault="00993F4C" w:rsidP="0098119B">
      <w:pPr>
        <w:rPr>
          <w:rFonts w:ascii="Verdana" w:hAnsi="Verdana"/>
          <w:sz w:val="24"/>
          <w:szCs w:val="24"/>
        </w:rPr>
      </w:pPr>
      <w:r w:rsidRPr="00460D86">
        <w:rPr>
          <w:rFonts w:ascii="Verdana" w:hAnsi="Verdana"/>
          <w:sz w:val="24"/>
          <w:szCs w:val="24"/>
        </w:rPr>
        <w:t>In the limited t</w:t>
      </w:r>
      <w:r w:rsidR="00460D86">
        <w:rPr>
          <w:rFonts w:ascii="Verdana" w:hAnsi="Verdana"/>
          <w:sz w:val="24"/>
          <w:szCs w:val="24"/>
        </w:rPr>
        <w:t>i</w:t>
      </w:r>
      <w:r w:rsidRPr="00460D86">
        <w:rPr>
          <w:rFonts w:ascii="Verdana" w:hAnsi="Verdana"/>
          <w:sz w:val="24"/>
          <w:szCs w:val="24"/>
        </w:rPr>
        <w:t>me left available, o</w:t>
      </w:r>
      <w:r w:rsidR="00015EE7" w:rsidRPr="00460D86">
        <w:rPr>
          <w:rFonts w:ascii="Verdana" w:hAnsi="Verdana"/>
          <w:sz w:val="24"/>
          <w:szCs w:val="24"/>
        </w:rPr>
        <w:t>ther matters discussed were:</w:t>
      </w:r>
    </w:p>
    <w:p w:rsidR="00015EE7" w:rsidRDefault="00015EE7" w:rsidP="00F71100">
      <w:pPr>
        <w:ind w:left="720"/>
        <w:rPr>
          <w:rFonts w:ascii="Verdana" w:hAnsi="Verdana"/>
        </w:rPr>
      </w:pPr>
      <w:r w:rsidRPr="00460D86">
        <w:rPr>
          <w:rFonts w:ascii="Verdana" w:hAnsi="Verdana"/>
          <w:sz w:val="24"/>
          <w:szCs w:val="24"/>
        </w:rPr>
        <w:t xml:space="preserve">a) The timing of the Christmas concert. It was explained that the proposed morning timing does not suit a number of families and that the usual evening occasion is one of only a few events which many parents can attend. </w:t>
      </w:r>
      <w:r w:rsidR="00993F4C" w:rsidRPr="00460D86">
        <w:rPr>
          <w:rFonts w:ascii="Verdana" w:hAnsi="Verdana"/>
          <w:sz w:val="24"/>
          <w:szCs w:val="24"/>
        </w:rPr>
        <w:t xml:space="preserve">It was agreed that it would be good if an alternative evening time could be found. The Revd Sayle cautioned that this might be difficult now as he has seven parishes and three schools to satisfy but he and Lizzie will review the position. [Post meeting note – the concert has been rescheduled for the early evening of Wednesday 12 December.] </w:t>
      </w:r>
    </w:p>
    <w:p w:rsidR="00993F4C" w:rsidRPr="00460D86" w:rsidRDefault="00993F4C" w:rsidP="00F71100">
      <w:pPr>
        <w:ind w:left="720"/>
        <w:rPr>
          <w:rFonts w:ascii="Verdana" w:hAnsi="Verdana"/>
          <w:sz w:val="24"/>
          <w:szCs w:val="24"/>
        </w:rPr>
      </w:pPr>
      <w:r w:rsidRPr="00460D86">
        <w:rPr>
          <w:rFonts w:ascii="Verdana" w:hAnsi="Verdana"/>
          <w:sz w:val="24"/>
          <w:szCs w:val="24"/>
        </w:rPr>
        <w:t>b) This led to a short discussion of Diptford School ‘traditions’, some of which may have been overlooked with the flurry of changes in the School over the past couple of years. Claire undertook to meet separately with Lizzie and review these.</w:t>
      </w:r>
    </w:p>
    <w:p w:rsidR="00C0288E" w:rsidRPr="00460D86" w:rsidRDefault="00C0288E" w:rsidP="00F71100">
      <w:pPr>
        <w:ind w:left="720"/>
        <w:rPr>
          <w:rFonts w:ascii="Verdana" w:hAnsi="Verdana"/>
          <w:sz w:val="24"/>
          <w:szCs w:val="24"/>
        </w:rPr>
      </w:pPr>
      <w:r w:rsidRPr="00460D86">
        <w:rPr>
          <w:rFonts w:ascii="Verdana" w:hAnsi="Verdana"/>
          <w:sz w:val="24"/>
          <w:szCs w:val="24"/>
        </w:rPr>
        <w:t>c) It was suggested that the children put together a small ‘eco group’ to review how the School might reduce its waste. It was considered that this could be both a good promotional thing and empowering for the children if they see that a number of small things can collectively make a difference. This will be considered further</w:t>
      </w:r>
      <w:r w:rsidR="00F71100" w:rsidRPr="00460D86">
        <w:rPr>
          <w:rFonts w:ascii="Verdana" w:hAnsi="Verdana"/>
          <w:sz w:val="24"/>
          <w:szCs w:val="24"/>
        </w:rPr>
        <w:t>.</w:t>
      </w:r>
    </w:p>
    <w:p w:rsidR="00993F4C" w:rsidRPr="00460D86" w:rsidRDefault="00C0288E" w:rsidP="0098119B">
      <w:pPr>
        <w:rPr>
          <w:rFonts w:ascii="Verdana" w:hAnsi="Verdana"/>
          <w:sz w:val="24"/>
          <w:szCs w:val="24"/>
        </w:rPr>
      </w:pPr>
      <w:r w:rsidRPr="00460D86">
        <w:rPr>
          <w:rFonts w:ascii="Verdana" w:hAnsi="Verdana"/>
          <w:sz w:val="24"/>
          <w:szCs w:val="24"/>
        </w:rPr>
        <w:t xml:space="preserve">Some other matters were not discussed during the </w:t>
      </w:r>
      <w:r w:rsidR="00F71100" w:rsidRPr="00460D86">
        <w:rPr>
          <w:rFonts w:ascii="Verdana" w:hAnsi="Verdana"/>
          <w:sz w:val="24"/>
          <w:szCs w:val="24"/>
        </w:rPr>
        <w:t xml:space="preserve">meeting </w:t>
      </w:r>
      <w:r w:rsidRPr="00460D86">
        <w:rPr>
          <w:rFonts w:ascii="Verdana" w:hAnsi="Verdana"/>
          <w:sz w:val="24"/>
          <w:szCs w:val="24"/>
        </w:rPr>
        <w:t>because of time constraints but were discussed subsequently by Roger with Lizzie:</w:t>
      </w:r>
    </w:p>
    <w:p w:rsidR="00C0288E" w:rsidRPr="00460D86" w:rsidRDefault="00C0288E" w:rsidP="00F71100">
      <w:pPr>
        <w:ind w:left="720"/>
        <w:rPr>
          <w:rFonts w:ascii="Verdana" w:hAnsi="Verdana"/>
          <w:sz w:val="24"/>
          <w:szCs w:val="24"/>
        </w:rPr>
      </w:pPr>
      <w:r w:rsidRPr="00460D86">
        <w:rPr>
          <w:rFonts w:ascii="Verdana" w:hAnsi="Verdana"/>
          <w:sz w:val="24"/>
          <w:szCs w:val="24"/>
        </w:rPr>
        <w:t>d) The early closing on the last day of term is an Academy-wide decision. If it causes any individual family difficulty they should discuss with Lizzie direct.</w:t>
      </w:r>
    </w:p>
    <w:p w:rsidR="00C0288E" w:rsidRPr="00460D86" w:rsidRDefault="00C0288E" w:rsidP="00F71100">
      <w:pPr>
        <w:ind w:left="720"/>
        <w:rPr>
          <w:rFonts w:ascii="Verdana" w:hAnsi="Verdana"/>
          <w:sz w:val="24"/>
          <w:szCs w:val="24"/>
        </w:rPr>
      </w:pPr>
      <w:r w:rsidRPr="00460D86">
        <w:rPr>
          <w:rFonts w:ascii="Verdana" w:hAnsi="Verdana"/>
          <w:sz w:val="24"/>
          <w:szCs w:val="24"/>
        </w:rPr>
        <w:t xml:space="preserve">e) It is acknowledged that the locked </w:t>
      </w:r>
      <w:r w:rsidR="007D42EC">
        <w:rPr>
          <w:rFonts w:ascii="Verdana" w:hAnsi="Verdana"/>
          <w:sz w:val="24"/>
          <w:szCs w:val="24"/>
        </w:rPr>
        <w:t xml:space="preserve">playground gate at pick-up time </w:t>
      </w:r>
      <w:r w:rsidRPr="00460D86">
        <w:rPr>
          <w:rFonts w:ascii="Verdana" w:hAnsi="Verdana"/>
          <w:sz w:val="24"/>
          <w:szCs w:val="24"/>
        </w:rPr>
        <w:t>can be unwelcoming but there are strong safeguarding and security issues particularly when considering also the driving and car parking issues. However, further consideration will be given to alternatives.</w:t>
      </w:r>
    </w:p>
    <w:p w:rsidR="007D42EC" w:rsidRDefault="007D42EC" w:rsidP="00F71100">
      <w:pPr>
        <w:ind w:left="720"/>
        <w:rPr>
          <w:rFonts w:ascii="Verdana" w:hAnsi="Verdana"/>
          <w:sz w:val="24"/>
          <w:szCs w:val="24"/>
        </w:rPr>
      </w:pPr>
    </w:p>
    <w:p w:rsidR="007D42EC" w:rsidRDefault="007D42EC" w:rsidP="00F71100">
      <w:pPr>
        <w:ind w:left="720"/>
        <w:rPr>
          <w:rFonts w:ascii="Verdana" w:hAnsi="Verdana"/>
          <w:sz w:val="24"/>
          <w:szCs w:val="24"/>
        </w:rPr>
      </w:pPr>
    </w:p>
    <w:p w:rsidR="00C0288E" w:rsidRPr="00460D86" w:rsidRDefault="00C0288E" w:rsidP="00F71100">
      <w:pPr>
        <w:ind w:left="720"/>
        <w:rPr>
          <w:rFonts w:ascii="Verdana" w:hAnsi="Verdana"/>
          <w:sz w:val="24"/>
          <w:szCs w:val="24"/>
        </w:rPr>
      </w:pPr>
      <w:r w:rsidRPr="00460D86">
        <w:rPr>
          <w:rFonts w:ascii="Verdana" w:hAnsi="Verdana"/>
          <w:sz w:val="24"/>
          <w:szCs w:val="24"/>
        </w:rPr>
        <w:t xml:space="preserve">f) Possible solutions to the parking and traffic congestion problems are being reviewed. It is hoped that </w:t>
      </w:r>
      <w:r w:rsidR="00F71100" w:rsidRPr="00460D86">
        <w:rPr>
          <w:rFonts w:ascii="Verdana" w:hAnsi="Verdana"/>
          <w:sz w:val="24"/>
          <w:szCs w:val="24"/>
        </w:rPr>
        <w:t>the situation might be improved if use of the early drop-off and the after-school clubs picks up, although it is recognised that a more fundamental solution is desirable.</w:t>
      </w:r>
    </w:p>
    <w:p w:rsidR="00F71100" w:rsidRPr="007D42EC" w:rsidRDefault="00F71100" w:rsidP="0098119B">
      <w:pPr>
        <w:rPr>
          <w:rFonts w:ascii="Verdana" w:hAnsi="Verdana"/>
          <w:sz w:val="24"/>
          <w:szCs w:val="24"/>
          <w:u w:val="single"/>
        </w:rPr>
      </w:pPr>
      <w:r w:rsidRPr="007D42EC">
        <w:rPr>
          <w:rFonts w:ascii="Verdana" w:hAnsi="Verdana"/>
          <w:sz w:val="24"/>
          <w:szCs w:val="24"/>
          <w:u w:val="single"/>
        </w:rPr>
        <w:t>Next Meeting</w:t>
      </w:r>
    </w:p>
    <w:p w:rsidR="00F71100" w:rsidRPr="007D42EC" w:rsidRDefault="00F71100" w:rsidP="0098119B">
      <w:pPr>
        <w:rPr>
          <w:rFonts w:ascii="Verdana" w:hAnsi="Verdana"/>
          <w:sz w:val="24"/>
          <w:szCs w:val="24"/>
        </w:rPr>
      </w:pPr>
      <w:r w:rsidRPr="007D42EC">
        <w:rPr>
          <w:rFonts w:ascii="Verdana" w:hAnsi="Verdana"/>
          <w:sz w:val="24"/>
          <w:szCs w:val="24"/>
        </w:rPr>
        <w:t>It is intended that the Committee’s next meeting will be held during the last week of November or the first week of December.</w:t>
      </w:r>
    </w:p>
    <w:p w:rsidR="00F71100" w:rsidRPr="00F71100" w:rsidRDefault="00F71100" w:rsidP="0098119B">
      <w:pPr>
        <w:rPr>
          <w:rFonts w:ascii="Verdana" w:hAnsi="Verdana"/>
        </w:rPr>
      </w:pPr>
      <w:r>
        <w:rPr>
          <w:rFonts w:ascii="Verdana" w:hAnsi="Verdana"/>
        </w:rPr>
        <w:t>………………………………………………………………………………………………………………………………</w:t>
      </w:r>
    </w:p>
    <w:p w:rsidR="004C615E" w:rsidRPr="00FC2746" w:rsidRDefault="004C615E" w:rsidP="00FC2746">
      <w:pPr>
        <w:jc w:val="center"/>
        <w:rPr>
          <w:b/>
        </w:rPr>
      </w:pPr>
      <w:r w:rsidRPr="00FC2746">
        <w:rPr>
          <w:b/>
        </w:rPr>
        <w:t xml:space="preserve">School Committee Meeting – </w:t>
      </w:r>
      <w:r w:rsidR="00B70D9E">
        <w:rPr>
          <w:b/>
        </w:rPr>
        <w:t>17</w:t>
      </w:r>
      <w:r w:rsidR="00CA63B2">
        <w:rPr>
          <w:b/>
        </w:rPr>
        <w:t>.</w:t>
      </w:r>
      <w:r w:rsidR="00B70D9E">
        <w:rPr>
          <w:b/>
        </w:rPr>
        <w:t>10</w:t>
      </w:r>
      <w:r w:rsidR="00CA63B2">
        <w:rPr>
          <w:b/>
        </w:rPr>
        <w:t>.18</w:t>
      </w:r>
    </w:p>
    <w:p w:rsidR="00CF7F02" w:rsidRPr="00CF7F02" w:rsidRDefault="001262CF" w:rsidP="00B70D9E">
      <w:pPr>
        <w:jc w:val="center"/>
        <w:rPr>
          <w:b/>
        </w:rPr>
      </w:pPr>
      <w:r w:rsidRPr="00CF7F02">
        <w:rPr>
          <w:b/>
        </w:rPr>
        <w:t xml:space="preserve">Head </w:t>
      </w:r>
      <w:r w:rsidR="00796D70">
        <w:rPr>
          <w:b/>
        </w:rPr>
        <w:t>teacher report – Lizzie Lethbridge</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CF7F02" w:rsidRPr="00CA21D6" w:rsidTr="005518CE">
        <w:tc>
          <w:tcPr>
            <w:tcW w:w="2127" w:type="dxa"/>
            <w:shd w:val="clear" w:color="auto" w:fill="DBE5F1"/>
          </w:tcPr>
          <w:p w:rsidR="00CF7F02" w:rsidRDefault="00CF7F02" w:rsidP="005518CE">
            <w:pPr>
              <w:rPr>
                <w:rFonts w:ascii="Verdana" w:hAnsi="Verdana"/>
                <w:b/>
                <w:sz w:val="18"/>
                <w:szCs w:val="18"/>
              </w:rPr>
            </w:pPr>
            <w:r w:rsidRPr="00CA21D6">
              <w:rPr>
                <w:rFonts w:ascii="Verdana" w:hAnsi="Verdana"/>
                <w:b/>
                <w:sz w:val="18"/>
                <w:szCs w:val="18"/>
              </w:rPr>
              <w:t>Pupil Numbers per year group</w:t>
            </w:r>
          </w:p>
          <w:p w:rsidR="00267097" w:rsidRDefault="00267097" w:rsidP="005518CE">
            <w:pPr>
              <w:rPr>
                <w:rFonts w:ascii="Verdana" w:hAnsi="Verdana"/>
                <w:b/>
                <w:sz w:val="18"/>
                <w:szCs w:val="18"/>
              </w:rPr>
            </w:pPr>
          </w:p>
          <w:p w:rsidR="00CF7F02" w:rsidRPr="00CA21D6" w:rsidRDefault="00CF7F02" w:rsidP="005518CE">
            <w:pPr>
              <w:rPr>
                <w:rFonts w:ascii="Verdana" w:hAnsi="Verdana"/>
                <w:b/>
                <w:sz w:val="18"/>
                <w:szCs w:val="18"/>
              </w:rPr>
            </w:pPr>
          </w:p>
        </w:tc>
        <w:tc>
          <w:tcPr>
            <w:tcW w:w="850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855"/>
            </w:tblGrid>
            <w:tr w:rsidR="00CF7F02" w:rsidRPr="00CA21D6" w:rsidTr="005518CE">
              <w:tc>
                <w:tcPr>
                  <w:tcW w:w="2841" w:type="dxa"/>
                  <w:shd w:val="clear" w:color="auto" w:fill="auto"/>
                </w:tcPr>
                <w:p w:rsidR="00CF7F02" w:rsidRPr="00CA21D6" w:rsidRDefault="00CF7F02" w:rsidP="005518CE">
                  <w:pPr>
                    <w:rPr>
                      <w:rFonts w:ascii="Verdana" w:hAnsi="Verdana"/>
                      <w:sz w:val="18"/>
                      <w:szCs w:val="18"/>
                    </w:rPr>
                  </w:pPr>
                </w:p>
              </w:tc>
              <w:tc>
                <w:tcPr>
                  <w:tcW w:w="2855" w:type="dxa"/>
                  <w:shd w:val="clear" w:color="auto" w:fill="auto"/>
                </w:tcPr>
                <w:p w:rsidR="00CF7F02" w:rsidRPr="00CA21D6" w:rsidRDefault="007631B3" w:rsidP="007631B3">
                  <w:pPr>
                    <w:rPr>
                      <w:rFonts w:ascii="Verdana" w:hAnsi="Verdana"/>
                      <w:sz w:val="18"/>
                      <w:szCs w:val="18"/>
                    </w:rPr>
                  </w:pPr>
                  <w:r>
                    <w:rPr>
                      <w:rFonts w:ascii="Verdana" w:hAnsi="Verdana"/>
                      <w:sz w:val="18"/>
                      <w:szCs w:val="18"/>
                    </w:rPr>
                    <w:t>Autumn</w:t>
                  </w:r>
                  <w:r w:rsidR="00CA63B2">
                    <w:rPr>
                      <w:rFonts w:ascii="Verdana" w:hAnsi="Verdana"/>
                      <w:sz w:val="18"/>
                      <w:szCs w:val="18"/>
                    </w:rPr>
                    <w:t xml:space="preserve"> Term 2018</w:t>
                  </w:r>
                </w:p>
              </w:tc>
            </w:tr>
            <w:tr w:rsidR="00CF7F02" w:rsidRPr="00CA21D6" w:rsidTr="005518CE">
              <w:tc>
                <w:tcPr>
                  <w:tcW w:w="2841" w:type="dxa"/>
                  <w:shd w:val="clear" w:color="auto" w:fill="auto"/>
                </w:tcPr>
                <w:p w:rsidR="00CF7F02" w:rsidRPr="00CA21D6" w:rsidRDefault="00D37133" w:rsidP="005518CE">
                  <w:pPr>
                    <w:rPr>
                      <w:rFonts w:ascii="Verdana" w:hAnsi="Verdana"/>
                      <w:sz w:val="18"/>
                      <w:szCs w:val="18"/>
                    </w:rPr>
                  </w:pPr>
                  <w:r>
                    <w:rPr>
                      <w:rFonts w:ascii="Verdana" w:hAnsi="Verdana"/>
                      <w:sz w:val="18"/>
                      <w:szCs w:val="18"/>
                    </w:rPr>
                    <w:t>Nursery</w:t>
                  </w:r>
                </w:p>
              </w:tc>
              <w:tc>
                <w:tcPr>
                  <w:tcW w:w="2855" w:type="dxa"/>
                  <w:shd w:val="clear" w:color="auto" w:fill="auto"/>
                </w:tcPr>
                <w:p w:rsidR="00CF7F02" w:rsidRPr="006854C3" w:rsidRDefault="009B0C3D" w:rsidP="005518CE">
                  <w:pPr>
                    <w:rPr>
                      <w:rFonts w:ascii="Verdana" w:hAnsi="Verdana"/>
                      <w:sz w:val="18"/>
                      <w:szCs w:val="18"/>
                    </w:rPr>
                  </w:pPr>
                  <w:r>
                    <w:rPr>
                      <w:rFonts w:ascii="Verdana" w:hAnsi="Verdana"/>
                      <w:sz w:val="18"/>
                      <w:szCs w:val="18"/>
                    </w:rPr>
                    <w:t>9</w:t>
                  </w:r>
                </w:p>
              </w:tc>
            </w:tr>
            <w:tr w:rsidR="00CF7F02" w:rsidRPr="00CA21D6" w:rsidTr="005518CE">
              <w:tc>
                <w:tcPr>
                  <w:tcW w:w="2841" w:type="dxa"/>
                  <w:shd w:val="clear" w:color="auto" w:fill="C6D9F1"/>
                </w:tcPr>
                <w:p w:rsidR="00CF7F02" w:rsidRPr="00CA21D6" w:rsidRDefault="00CF7F02" w:rsidP="005518CE">
                  <w:pPr>
                    <w:rPr>
                      <w:rFonts w:ascii="Verdana" w:hAnsi="Verdana"/>
                      <w:sz w:val="18"/>
                      <w:szCs w:val="18"/>
                    </w:rPr>
                  </w:pPr>
                  <w:r w:rsidRPr="00CA21D6">
                    <w:rPr>
                      <w:rFonts w:ascii="Verdana" w:hAnsi="Verdana"/>
                      <w:sz w:val="18"/>
                      <w:szCs w:val="18"/>
                    </w:rPr>
                    <w:t>Reception</w:t>
                  </w:r>
                </w:p>
              </w:tc>
              <w:tc>
                <w:tcPr>
                  <w:tcW w:w="2855" w:type="dxa"/>
                  <w:shd w:val="clear" w:color="auto" w:fill="C6D9F1"/>
                </w:tcPr>
                <w:p w:rsidR="00CF7F02" w:rsidRPr="006854C3" w:rsidRDefault="009B0C3D" w:rsidP="005518CE">
                  <w:pPr>
                    <w:rPr>
                      <w:rFonts w:ascii="Verdana" w:hAnsi="Verdana"/>
                      <w:sz w:val="18"/>
                      <w:szCs w:val="18"/>
                    </w:rPr>
                  </w:pPr>
                  <w:r>
                    <w:rPr>
                      <w:rFonts w:ascii="Verdana" w:hAnsi="Verdana"/>
                      <w:sz w:val="18"/>
                      <w:szCs w:val="18"/>
                    </w:rPr>
                    <w:t>8</w:t>
                  </w:r>
                </w:p>
              </w:tc>
            </w:tr>
            <w:tr w:rsidR="00CF7F02" w:rsidRPr="00CA21D6" w:rsidTr="005518CE">
              <w:tc>
                <w:tcPr>
                  <w:tcW w:w="2841" w:type="dxa"/>
                  <w:shd w:val="clear" w:color="auto" w:fill="C6D9F1"/>
                </w:tcPr>
                <w:p w:rsidR="00CF7F02" w:rsidRPr="00CA21D6" w:rsidRDefault="00CF7F02" w:rsidP="005518CE">
                  <w:pPr>
                    <w:rPr>
                      <w:rFonts w:ascii="Verdana" w:hAnsi="Verdana"/>
                      <w:sz w:val="18"/>
                      <w:szCs w:val="18"/>
                    </w:rPr>
                  </w:pPr>
                  <w:r w:rsidRPr="00CA21D6">
                    <w:rPr>
                      <w:rFonts w:ascii="Verdana" w:hAnsi="Verdana"/>
                      <w:sz w:val="18"/>
                      <w:szCs w:val="18"/>
                    </w:rPr>
                    <w:t>Year 1</w:t>
                  </w:r>
                </w:p>
              </w:tc>
              <w:tc>
                <w:tcPr>
                  <w:tcW w:w="2855" w:type="dxa"/>
                  <w:shd w:val="clear" w:color="auto" w:fill="C6D9F1"/>
                </w:tcPr>
                <w:p w:rsidR="00CF7F02" w:rsidRPr="006854C3" w:rsidRDefault="00FA344B" w:rsidP="005518CE">
                  <w:pPr>
                    <w:rPr>
                      <w:rFonts w:ascii="Verdana" w:hAnsi="Verdana"/>
                      <w:sz w:val="18"/>
                      <w:szCs w:val="18"/>
                    </w:rPr>
                  </w:pPr>
                  <w:r>
                    <w:rPr>
                      <w:rFonts w:ascii="Verdana" w:hAnsi="Verdana"/>
                      <w:sz w:val="18"/>
                      <w:szCs w:val="18"/>
                    </w:rPr>
                    <w:t>10</w:t>
                  </w:r>
                </w:p>
              </w:tc>
            </w:tr>
            <w:tr w:rsidR="00CF7F02" w:rsidRPr="00CA21D6" w:rsidTr="005518CE">
              <w:tc>
                <w:tcPr>
                  <w:tcW w:w="2841" w:type="dxa"/>
                  <w:shd w:val="clear" w:color="auto" w:fill="CCC0D9"/>
                </w:tcPr>
                <w:p w:rsidR="00CF7F02" w:rsidRPr="00CA21D6" w:rsidRDefault="00CF7F02" w:rsidP="005518CE">
                  <w:pPr>
                    <w:rPr>
                      <w:rFonts w:ascii="Verdana" w:hAnsi="Verdana"/>
                      <w:sz w:val="18"/>
                      <w:szCs w:val="18"/>
                    </w:rPr>
                  </w:pPr>
                  <w:r w:rsidRPr="00CA21D6">
                    <w:rPr>
                      <w:rFonts w:ascii="Verdana" w:hAnsi="Verdana"/>
                      <w:sz w:val="18"/>
                      <w:szCs w:val="18"/>
                    </w:rPr>
                    <w:t>Year 2</w:t>
                  </w:r>
                </w:p>
              </w:tc>
              <w:tc>
                <w:tcPr>
                  <w:tcW w:w="2855" w:type="dxa"/>
                  <w:shd w:val="clear" w:color="auto" w:fill="CCC0D9"/>
                </w:tcPr>
                <w:p w:rsidR="00CF7F02" w:rsidRPr="006854C3" w:rsidRDefault="00FA344B" w:rsidP="005518CE">
                  <w:pPr>
                    <w:rPr>
                      <w:rFonts w:ascii="Verdana" w:hAnsi="Verdana"/>
                      <w:sz w:val="18"/>
                      <w:szCs w:val="18"/>
                    </w:rPr>
                  </w:pPr>
                  <w:r>
                    <w:rPr>
                      <w:rFonts w:ascii="Verdana" w:hAnsi="Verdana"/>
                      <w:sz w:val="18"/>
                      <w:szCs w:val="18"/>
                    </w:rPr>
                    <w:t>13</w:t>
                  </w:r>
                </w:p>
              </w:tc>
            </w:tr>
            <w:tr w:rsidR="00CF7F02" w:rsidRPr="00CA21D6" w:rsidTr="005518CE">
              <w:tc>
                <w:tcPr>
                  <w:tcW w:w="2841" w:type="dxa"/>
                  <w:shd w:val="clear" w:color="auto" w:fill="CCC0D9"/>
                </w:tcPr>
                <w:p w:rsidR="00CF7F02" w:rsidRPr="00CA21D6" w:rsidRDefault="00CF7F02" w:rsidP="005518CE">
                  <w:pPr>
                    <w:rPr>
                      <w:rFonts w:ascii="Verdana" w:hAnsi="Verdana"/>
                      <w:sz w:val="18"/>
                      <w:szCs w:val="18"/>
                    </w:rPr>
                  </w:pPr>
                  <w:r w:rsidRPr="00CA21D6">
                    <w:rPr>
                      <w:rFonts w:ascii="Verdana" w:hAnsi="Verdana"/>
                      <w:sz w:val="18"/>
                      <w:szCs w:val="18"/>
                    </w:rPr>
                    <w:t>Year 3</w:t>
                  </w:r>
                </w:p>
              </w:tc>
              <w:tc>
                <w:tcPr>
                  <w:tcW w:w="2855" w:type="dxa"/>
                  <w:shd w:val="clear" w:color="auto" w:fill="CCC0D9"/>
                </w:tcPr>
                <w:p w:rsidR="00CF7F02" w:rsidRPr="006854C3" w:rsidRDefault="00FA344B" w:rsidP="005518CE">
                  <w:pPr>
                    <w:rPr>
                      <w:rFonts w:ascii="Verdana" w:hAnsi="Verdana"/>
                      <w:sz w:val="18"/>
                      <w:szCs w:val="18"/>
                    </w:rPr>
                  </w:pPr>
                  <w:r>
                    <w:rPr>
                      <w:rFonts w:ascii="Verdana" w:hAnsi="Verdana"/>
                      <w:sz w:val="18"/>
                      <w:szCs w:val="18"/>
                    </w:rPr>
                    <w:t>8</w:t>
                  </w:r>
                </w:p>
              </w:tc>
            </w:tr>
            <w:tr w:rsidR="00CF7F02" w:rsidRPr="00CA21D6" w:rsidTr="005518CE">
              <w:tc>
                <w:tcPr>
                  <w:tcW w:w="2841" w:type="dxa"/>
                  <w:shd w:val="clear" w:color="auto" w:fill="C2D69B"/>
                </w:tcPr>
                <w:p w:rsidR="00CF7F02" w:rsidRPr="00CA21D6" w:rsidRDefault="00CF7F02" w:rsidP="005518CE">
                  <w:pPr>
                    <w:rPr>
                      <w:rFonts w:ascii="Verdana" w:hAnsi="Verdana"/>
                      <w:sz w:val="18"/>
                      <w:szCs w:val="18"/>
                    </w:rPr>
                  </w:pPr>
                  <w:r w:rsidRPr="00CA21D6">
                    <w:rPr>
                      <w:rFonts w:ascii="Verdana" w:hAnsi="Verdana"/>
                      <w:sz w:val="18"/>
                      <w:szCs w:val="18"/>
                    </w:rPr>
                    <w:t>Year 4</w:t>
                  </w:r>
                </w:p>
              </w:tc>
              <w:tc>
                <w:tcPr>
                  <w:tcW w:w="2855" w:type="dxa"/>
                  <w:shd w:val="clear" w:color="auto" w:fill="C2D69B"/>
                </w:tcPr>
                <w:p w:rsidR="00CF7F02" w:rsidRPr="006854C3" w:rsidRDefault="009B0C3D" w:rsidP="005518CE">
                  <w:pPr>
                    <w:rPr>
                      <w:rFonts w:ascii="Verdana" w:hAnsi="Verdana"/>
                      <w:sz w:val="18"/>
                      <w:szCs w:val="18"/>
                    </w:rPr>
                  </w:pPr>
                  <w:r>
                    <w:rPr>
                      <w:rFonts w:ascii="Verdana" w:hAnsi="Verdana"/>
                      <w:sz w:val="18"/>
                      <w:szCs w:val="18"/>
                    </w:rPr>
                    <w:t>2</w:t>
                  </w:r>
                </w:p>
              </w:tc>
            </w:tr>
            <w:tr w:rsidR="00CF7F02" w:rsidRPr="00CA21D6" w:rsidTr="005518CE">
              <w:tc>
                <w:tcPr>
                  <w:tcW w:w="2841" w:type="dxa"/>
                  <w:shd w:val="clear" w:color="auto" w:fill="C2D69B"/>
                </w:tcPr>
                <w:p w:rsidR="00CF7F02" w:rsidRPr="00CA21D6" w:rsidRDefault="00CF7F02" w:rsidP="005518CE">
                  <w:pPr>
                    <w:rPr>
                      <w:rFonts w:ascii="Verdana" w:hAnsi="Verdana"/>
                      <w:sz w:val="18"/>
                      <w:szCs w:val="18"/>
                    </w:rPr>
                  </w:pPr>
                  <w:r w:rsidRPr="00CA21D6">
                    <w:rPr>
                      <w:rFonts w:ascii="Verdana" w:hAnsi="Verdana"/>
                      <w:sz w:val="18"/>
                      <w:szCs w:val="18"/>
                    </w:rPr>
                    <w:t>Year 5</w:t>
                  </w:r>
                </w:p>
              </w:tc>
              <w:tc>
                <w:tcPr>
                  <w:tcW w:w="2855" w:type="dxa"/>
                  <w:shd w:val="clear" w:color="auto" w:fill="C2D69B"/>
                </w:tcPr>
                <w:p w:rsidR="00CF7F02" w:rsidRPr="006854C3" w:rsidRDefault="00FA344B" w:rsidP="005518CE">
                  <w:pPr>
                    <w:rPr>
                      <w:rFonts w:ascii="Verdana" w:hAnsi="Verdana"/>
                      <w:sz w:val="18"/>
                      <w:szCs w:val="18"/>
                    </w:rPr>
                  </w:pPr>
                  <w:r>
                    <w:rPr>
                      <w:rFonts w:ascii="Verdana" w:hAnsi="Verdana"/>
                      <w:sz w:val="18"/>
                      <w:szCs w:val="18"/>
                    </w:rPr>
                    <w:t>9</w:t>
                  </w:r>
                </w:p>
              </w:tc>
            </w:tr>
            <w:tr w:rsidR="00CF7F02" w:rsidRPr="00CA21D6" w:rsidTr="005518CE">
              <w:tc>
                <w:tcPr>
                  <w:tcW w:w="2841" w:type="dxa"/>
                  <w:shd w:val="clear" w:color="auto" w:fill="C2D69B"/>
                </w:tcPr>
                <w:p w:rsidR="00CF7F02" w:rsidRPr="00CA21D6" w:rsidRDefault="00CF7F02" w:rsidP="005518CE">
                  <w:pPr>
                    <w:rPr>
                      <w:rFonts w:ascii="Verdana" w:hAnsi="Verdana"/>
                      <w:sz w:val="18"/>
                      <w:szCs w:val="18"/>
                    </w:rPr>
                  </w:pPr>
                  <w:r w:rsidRPr="00CA21D6">
                    <w:rPr>
                      <w:rFonts w:ascii="Verdana" w:hAnsi="Verdana"/>
                      <w:sz w:val="18"/>
                      <w:szCs w:val="18"/>
                    </w:rPr>
                    <w:t>Year 6</w:t>
                  </w:r>
                </w:p>
              </w:tc>
              <w:tc>
                <w:tcPr>
                  <w:tcW w:w="2855" w:type="dxa"/>
                  <w:shd w:val="clear" w:color="auto" w:fill="C2D69B"/>
                </w:tcPr>
                <w:p w:rsidR="00CF7F02" w:rsidRPr="006854C3" w:rsidRDefault="00FA344B" w:rsidP="005518CE">
                  <w:pPr>
                    <w:rPr>
                      <w:rFonts w:ascii="Verdana" w:hAnsi="Verdana"/>
                      <w:sz w:val="18"/>
                      <w:szCs w:val="18"/>
                    </w:rPr>
                  </w:pPr>
                  <w:r>
                    <w:rPr>
                      <w:rFonts w:ascii="Verdana" w:hAnsi="Verdana"/>
                      <w:sz w:val="18"/>
                      <w:szCs w:val="18"/>
                    </w:rPr>
                    <w:t>11</w:t>
                  </w:r>
                </w:p>
              </w:tc>
            </w:tr>
            <w:tr w:rsidR="00CF7F02" w:rsidRPr="00CA21D6" w:rsidTr="005518CE">
              <w:trPr>
                <w:trHeight w:val="127"/>
              </w:trPr>
              <w:tc>
                <w:tcPr>
                  <w:tcW w:w="2841" w:type="dxa"/>
                  <w:shd w:val="clear" w:color="auto" w:fill="auto"/>
                </w:tcPr>
                <w:p w:rsidR="00CF7F02" w:rsidRPr="00CA21D6" w:rsidRDefault="00CF7F02" w:rsidP="005518CE">
                  <w:pPr>
                    <w:rPr>
                      <w:rFonts w:ascii="Verdana" w:hAnsi="Verdana"/>
                      <w:sz w:val="18"/>
                      <w:szCs w:val="18"/>
                    </w:rPr>
                  </w:pPr>
                  <w:r w:rsidRPr="00CA21D6">
                    <w:rPr>
                      <w:rFonts w:ascii="Verdana" w:hAnsi="Verdana"/>
                      <w:sz w:val="18"/>
                      <w:szCs w:val="18"/>
                    </w:rPr>
                    <w:t>Total:</w:t>
                  </w:r>
                </w:p>
              </w:tc>
              <w:tc>
                <w:tcPr>
                  <w:tcW w:w="2855" w:type="dxa"/>
                  <w:shd w:val="clear" w:color="auto" w:fill="auto"/>
                </w:tcPr>
                <w:p w:rsidR="00CF7F02" w:rsidRPr="006854C3" w:rsidRDefault="00790ACE" w:rsidP="007631B3">
                  <w:pPr>
                    <w:rPr>
                      <w:rFonts w:ascii="Verdana" w:hAnsi="Verdana"/>
                      <w:sz w:val="18"/>
                      <w:szCs w:val="18"/>
                    </w:rPr>
                  </w:pPr>
                  <w:r>
                    <w:rPr>
                      <w:rFonts w:ascii="Verdana" w:hAnsi="Verdana"/>
                      <w:sz w:val="18"/>
                      <w:szCs w:val="18"/>
                    </w:rPr>
                    <w:t xml:space="preserve"> </w:t>
                  </w:r>
                  <w:r w:rsidR="00053F49">
                    <w:rPr>
                      <w:rFonts w:ascii="Verdana" w:hAnsi="Verdana"/>
                      <w:sz w:val="18"/>
                      <w:szCs w:val="18"/>
                    </w:rPr>
                    <w:t>61+8 = 69</w:t>
                  </w:r>
                </w:p>
              </w:tc>
            </w:tr>
          </w:tbl>
          <w:p w:rsidR="00CF7F02" w:rsidRDefault="00CF7F02" w:rsidP="005518CE">
            <w:pPr>
              <w:rPr>
                <w:rFonts w:ascii="Verdana" w:hAnsi="Verdana"/>
                <w:sz w:val="18"/>
                <w:szCs w:val="18"/>
              </w:rPr>
            </w:pPr>
          </w:p>
          <w:p w:rsidR="007631B3" w:rsidRDefault="007631B3" w:rsidP="005518CE">
            <w:pPr>
              <w:rPr>
                <w:rFonts w:ascii="Verdana" w:hAnsi="Verdana"/>
                <w:sz w:val="18"/>
                <w:szCs w:val="18"/>
              </w:rPr>
            </w:pPr>
            <w:r>
              <w:rPr>
                <w:rFonts w:ascii="Verdana" w:hAnsi="Verdana"/>
                <w:sz w:val="18"/>
                <w:szCs w:val="18"/>
              </w:rPr>
              <w:t xml:space="preserve">We are in a position where we are </w:t>
            </w:r>
            <w:r w:rsidR="000C1868">
              <w:rPr>
                <w:rFonts w:ascii="Verdana" w:hAnsi="Verdana"/>
                <w:sz w:val="18"/>
                <w:szCs w:val="18"/>
              </w:rPr>
              <w:t>focusing</w:t>
            </w:r>
            <w:r w:rsidR="00B70D9E">
              <w:rPr>
                <w:rFonts w:ascii="Verdana" w:hAnsi="Verdana"/>
                <w:sz w:val="18"/>
                <w:szCs w:val="18"/>
              </w:rPr>
              <w:t xml:space="preserve"> on raising numbers.</w:t>
            </w:r>
          </w:p>
          <w:p w:rsidR="007631B3" w:rsidRPr="00CA21D6" w:rsidRDefault="000C1868" w:rsidP="00502C39">
            <w:pPr>
              <w:rPr>
                <w:rFonts w:ascii="Verdana" w:hAnsi="Verdana"/>
                <w:sz w:val="18"/>
                <w:szCs w:val="18"/>
              </w:rPr>
            </w:pPr>
            <w:r>
              <w:rPr>
                <w:rFonts w:ascii="Verdana" w:hAnsi="Verdana"/>
                <w:sz w:val="18"/>
                <w:szCs w:val="18"/>
              </w:rPr>
              <w:t>L</w:t>
            </w:r>
            <w:r w:rsidR="00502C39">
              <w:rPr>
                <w:rFonts w:ascii="Verdana" w:hAnsi="Verdana"/>
                <w:sz w:val="18"/>
                <w:szCs w:val="18"/>
              </w:rPr>
              <w:t>et’s</w:t>
            </w:r>
            <w:r w:rsidR="00B70D9E">
              <w:rPr>
                <w:rFonts w:ascii="Verdana" w:hAnsi="Verdana"/>
                <w:sz w:val="18"/>
                <w:szCs w:val="18"/>
              </w:rPr>
              <w:t xml:space="preserve"> get the word out ab</w:t>
            </w:r>
            <w:r>
              <w:rPr>
                <w:rFonts w:ascii="Verdana" w:hAnsi="Verdana"/>
                <w:sz w:val="18"/>
                <w:szCs w:val="18"/>
              </w:rPr>
              <w:t>out how amazing this school is!</w:t>
            </w:r>
          </w:p>
        </w:tc>
      </w:tr>
      <w:tr w:rsidR="00CF7F02" w:rsidRPr="00CA21D6" w:rsidTr="005518CE">
        <w:tc>
          <w:tcPr>
            <w:tcW w:w="2127" w:type="dxa"/>
            <w:shd w:val="clear" w:color="auto" w:fill="DBE5F1"/>
          </w:tcPr>
          <w:p w:rsidR="00CF7F02" w:rsidRPr="00CA21D6" w:rsidRDefault="00CF7F02" w:rsidP="005518CE">
            <w:pPr>
              <w:rPr>
                <w:rFonts w:ascii="Verdana" w:hAnsi="Verdana"/>
                <w:b/>
                <w:sz w:val="18"/>
                <w:szCs w:val="18"/>
              </w:rPr>
            </w:pPr>
            <w:r w:rsidRPr="00CA21D6">
              <w:rPr>
                <w:rFonts w:ascii="Verdana" w:hAnsi="Verdana"/>
                <w:b/>
                <w:sz w:val="18"/>
                <w:szCs w:val="18"/>
              </w:rPr>
              <w:t>Staffing Update</w:t>
            </w:r>
          </w:p>
        </w:tc>
        <w:tc>
          <w:tcPr>
            <w:tcW w:w="8505" w:type="dxa"/>
          </w:tcPr>
          <w:p w:rsidR="00F444CF" w:rsidRPr="0019433D" w:rsidRDefault="007631B3" w:rsidP="00D57373">
            <w:pPr>
              <w:rPr>
                <w:rFonts w:ascii="Verdana" w:hAnsi="Verdana"/>
                <w:sz w:val="18"/>
                <w:szCs w:val="18"/>
              </w:rPr>
            </w:pPr>
            <w:r>
              <w:rPr>
                <w:rFonts w:ascii="Verdana" w:hAnsi="Verdana"/>
                <w:sz w:val="18"/>
                <w:szCs w:val="18"/>
              </w:rPr>
              <w:t>We have had a very successful start to the year.  The new team is working well together and the picture across school is very positive.</w:t>
            </w:r>
          </w:p>
        </w:tc>
      </w:tr>
      <w:tr w:rsidR="003743EE" w:rsidRPr="00CA21D6" w:rsidTr="005518CE">
        <w:tc>
          <w:tcPr>
            <w:tcW w:w="2127" w:type="dxa"/>
            <w:shd w:val="clear" w:color="auto" w:fill="DBE5F1"/>
          </w:tcPr>
          <w:p w:rsidR="003743EE" w:rsidRPr="003743EE" w:rsidRDefault="007631B3" w:rsidP="005518CE">
            <w:pPr>
              <w:rPr>
                <w:rFonts w:ascii="Verdana" w:hAnsi="Verdana"/>
                <w:b/>
                <w:sz w:val="18"/>
                <w:szCs w:val="18"/>
              </w:rPr>
            </w:pPr>
            <w:r>
              <w:rPr>
                <w:rFonts w:ascii="Verdana" w:hAnsi="Verdana"/>
                <w:b/>
                <w:sz w:val="18"/>
                <w:szCs w:val="18"/>
              </w:rPr>
              <w:t>Results</w:t>
            </w:r>
          </w:p>
        </w:tc>
        <w:tc>
          <w:tcPr>
            <w:tcW w:w="8505" w:type="dxa"/>
          </w:tcPr>
          <w:p w:rsidR="003743EE" w:rsidRDefault="00364DDB" w:rsidP="007631B3">
            <w:pPr>
              <w:pStyle w:val="NoSpacing"/>
            </w:pPr>
            <w:r>
              <w:t xml:space="preserve">Results </w:t>
            </w:r>
            <w:r w:rsidR="007631B3">
              <w:t>this year:</w:t>
            </w:r>
          </w:p>
          <w:p w:rsidR="007631B3" w:rsidRDefault="007631B3" w:rsidP="007631B3">
            <w:pPr>
              <w:pStyle w:val="NoSpacing"/>
            </w:pPr>
          </w:p>
          <w:p w:rsidR="00364DDB" w:rsidRDefault="007631B3" w:rsidP="007631B3">
            <w:pPr>
              <w:pStyle w:val="NoSpacing"/>
            </w:pPr>
            <w:r>
              <w:t xml:space="preserve">KS1:  </w:t>
            </w:r>
          </w:p>
          <w:p w:rsidR="007631B3" w:rsidRDefault="007631B3" w:rsidP="007631B3">
            <w:pPr>
              <w:pStyle w:val="NoSpacing"/>
            </w:pPr>
            <w:r>
              <w:t>Reading 100%</w:t>
            </w:r>
          </w:p>
          <w:p w:rsidR="007631B3" w:rsidRDefault="007631B3" w:rsidP="007631B3">
            <w:pPr>
              <w:pStyle w:val="NoSpacing"/>
            </w:pPr>
            <w:r>
              <w:t>Writing 78%</w:t>
            </w:r>
          </w:p>
          <w:p w:rsidR="007631B3" w:rsidRDefault="007631B3" w:rsidP="007631B3">
            <w:pPr>
              <w:pStyle w:val="NoSpacing"/>
            </w:pPr>
            <w:r>
              <w:t>Maths 89%</w:t>
            </w:r>
          </w:p>
          <w:p w:rsidR="007631B3" w:rsidRDefault="007631B3" w:rsidP="007631B3">
            <w:pPr>
              <w:pStyle w:val="NoSpacing"/>
            </w:pPr>
          </w:p>
          <w:p w:rsidR="007631B3" w:rsidRDefault="007631B3" w:rsidP="007631B3">
            <w:pPr>
              <w:pStyle w:val="NoSpacing"/>
            </w:pPr>
            <w:r>
              <w:t xml:space="preserve">KS2:  </w:t>
            </w:r>
          </w:p>
          <w:p w:rsidR="007631B3" w:rsidRDefault="007631B3" w:rsidP="007631B3">
            <w:pPr>
              <w:pStyle w:val="NoSpacing"/>
            </w:pPr>
            <w:r>
              <w:t>Reading 100%</w:t>
            </w:r>
          </w:p>
          <w:p w:rsidR="007631B3" w:rsidRDefault="007631B3" w:rsidP="007631B3">
            <w:pPr>
              <w:pStyle w:val="NoSpacing"/>
            </w:pPr>
            <w:r>
              <w:t>SPAG  75%</w:t>
            </w:r>
          </w:p>
          <w:p w:rsidR="007631B3" w:rsidRDefault="007631B3" w:rsidP="007631B3">
            <w:pPr>
              <w:pStyle w:val="NoSpacing"/>
            </w:pPr>
            <w:r>
              <w:t xml:space="preserve">Writing 75% </w:t>
            </w:r>
          </w:p>
          <w:p w:rsidR="007631B3" w:rsidRPr="003743EE" w:rsidRDefault="007631B3" w:rsidP="007631B3">
            <w:pPr>
              <w:pStyle w:val="NoSpacing"/>
            </w:pPr>
            <w:r>
              <w:t>Maths 83%</w:t>
            </w:r>
          </w:p>
        </w:tc>
      </w:tr>
      <w:tr w:rsidR="007631B3" w:rsidRPr="00CA21D6" w:rsidTr="005518CE">
        <w:tc>
          <w:tcPr>
            <w:tcW w:w="2127" w:type="dxa"/>
            <w:shd w:val="clear" w:color="auto" w:fill="DBE5F1"/>
          </w:tcPr>
          <w:p w:rsidR="007631B3" w:rsidRDefault="007631B3" w:rsidP="005518CE">
            <w:pPr>
              <w:rPr>
                <w:rFonts w:ascii="Verdana" w:hAnsi="Verdana"/>
                <w:b/>
                <w:sz w:val="18"/>
                <w:szCs w:val="18"/>
              </w:rPr>
            </w:pPr>
            <w:r>
              <w:rPr>
                <w:rFonts w:ascii="Verdana" w:hAnsi="Verdana"/>
                <w:b/>
                <w:sz w:val="18"/>
                <w:szCs w:val="18"/>
              </w:rPr>
              <w:t>Saints South West</w:t>
            </w:r>
          </w:p>
        </w:tc>
        <w:tc>
          <w:tcPr>
            <w:tcW w:w="8505" w:type="dxa"/>
          </w:tcPr>
          <w:p w:rsidR="007631B3" w:rsidRDefault="00C3316F" w:rsidP="007631B3">
            <w:pPr>
              <w:pStyle w:val="NoSpacing"/>
            </w:pPr>
            <w:r>
              <w:t xml:space="preserve">M4. </w:t>
            </w:r>
            <w:r w:rsidR="007631B3">
              <w:t>Tanner is a fantastic asset and a great replacement for Taylor.</w:t>
            </w:r>
          </w:p>
          <w:p w:rsidR="007631B3" w:rsidRDefault="007631B3" w:rsidP="007631B3">
            <w:pPr>
              <w:pStyle w:val="NoSpacing"/>
            </w:pPr>
            <w:r>
              <w:t xml:space="preserve">Tri-golf has been the focus, children </w:t>
            </w:r>
            <w:r w:rsidR="00B70D9E">
              <w:t>have loved it!  There are more events being held and after-school clubs are developing to ensure the sport focus.</w:t>
            </w:r>
          </w:p>
          <w:p w:rsidR="007631B3" w:rsidRDefault="007631B3" w:rsidP="007631B3">
            <w:pPr>
              <w:pStyle w:val="NoSpacing"/>
            </w:pPr>
          </w:p>
        </w:tc>
      </w:tr>
      <w:tr w:rsidR="007631B3" w:rsidRPr="00CA21D6" w:rsidTr="005518CE">
        <w:tc>
          <w:tcPr>
            <w:tcW w:w="2127" w:type="dxa"/>
            <w:shd w:val="clear" w:color="auto" w:fill="DBE5F1"/>
          </w:tcPr>
          <w:p w:rsidR="007631B3" w:rsidRDefault="007631B3" w:rsidP="005518CE">
            <w:pPr>
              <w:rPr>
                <w:rFonts w:ascii="Verdana" w:hAnsi="Verdana"/>
                <w:b/>
                <w:sz w:val="18"/>
                <w:szCs w:val="18"/>
              </w:rPr>
            </w:pPr>
            <w:r>
              <w:rPr>
                <w:rFonts w:ascii="Verdana" w:hAnsi="Verdana"/>
                <w:b/>
                <w:sz w:val="18"/>
                <w:szCs w:val="18"/>
              </w:rPr>
              <w:lastRenderedPageBreak/>
              <w:t>Wrap around care</w:t>
            </w:r>
          </w:p>
        </w:tc>
        <w:tc>
          <w:tcPr>
            <w:tcW w:w="8505" w:type="dxa"/>
          </w:tcPr>
          <w:p w:rsidR="007631B3" w:rsidRDefault="007631B3" w:rsidP="007631B3">
            <w:pPr>
              <w:pStyle w:val="NoSpacing"/>
            </w:pPr>
            <w:r>
              <w:t>New Breakfast club and Early Bird drop off is now being offered.</w:t>
            </w:r>
          </w:p>
          <w:p w:rsidR="007631B3" w:rsidRDefault="007631B3" w:rsidP="007631B3">
            <w:pPr>
              <w:pStyle w:val="NoSpacing"/>
            </w:pPr>
            <w:r>
              <w:t>After school clubs are 4 days a week, with 3 days a week until 5.30.</w:t>
            </w:r>
          </w:p>
          <w:p w:rsidR="007631B3" w:rsidRDefault="007631B3" w:rsidP="007631B3">
            <w:pPr>
              <w:pStyle w:val="NoSpacing"/>
            </w:pPr>
          </w:p>
        </w:tc>
      </w:tr>
      <w:tr w:rsidR="00CF7F02" w:rsidRPr="00CA21D6" w:rsidTr="005518CE">
        <w:trPr>
          <w:trHeight w:val="557"/>
        </w:trPr>
        <w:tc>
          <w:tcPr>
            <w:tcW w:w="2127" w:type="dxa"/>
            <w:shd w:val="clear" w:color="auto" w:fill="DBE5F1"/>
          </w:tcPr>
          <w:p w:rsidR="00CF7F02" w:rsidRPr="00CA21D6" w:rsidRDefault="00CF7F02" w:rsidP="005518CE">
            <w:pPr>
              <w:rPr>
                <w:rFonts w:ascii="Verdana" w:hAnsi="Verdana"/>
                <w:b/>
                <w:sz w:val="18"/>
                <w:szCs w:val="18"/>
              </w:rPr>
            </w:pPr>
            <w:r w:rsidRPr="00CA21D6">
              <w:rPr>
                <w:rFonts w:ascii="Verdana" w:hAnsi="Verdana"/>
                <w:b/>
                <w:sz w:val="18"/>
                <w:szCs w:val="18"/>
              </w:rPr>
              <w:t>Events</w:t>
            </w:r>
            <w:r w:rsidR="003743EE">
              <w:rPr>
                <w:rFonts w:ascii="Verdana" w:hAnsi="Verdana"/>
                <w:b/>
                <w:sz w:val="18"/>
                <w:szCs w:val="18"/>
              </w:rPr>
              <w:t>, trips, visits</w:t>
            </w:r>
          </w:p>
        </w:tc>
        <w:tc>
          <w:tcPr>
            <w:tcW w:w="8505" w:type="dxa"/>
          </w:tcPr>
          <w:p w:rsidR="00045F8D" w:rsidRDefault="00CF7F02" w:rsidP="00790ACE">
            <w:pPr>
              <w:pStyle w:val="ListParagraph"/>
              <w:numPr>
                <w:ilvl w:val="0"/>
                <w:numId w:val="1"/>
              </w:numPr>
              <w:spacing w:after="0" w:line="240" w:lineRule="auto"/>
              <w:ind w:left="714" w:hanging="357"/>
              <w:rPr>
                <w:rFonts w:ascii="Verdana" w:hAnsi="Verdana"/>
                <w:sz w:val="18"/>
                <w:szCs w:val="18"/>
              </w:rPr>
            </w:pPr>
            <w:r w:rsidRPr="008770CE">
              <w:rPr>
                <w:rFonts w:ascii="Verdana" w:hAnsi="Verdana"/>
                <w:sz w:val="18"/>
                <w:szCs w:val="18"/>
              </w:rPr>
              <w:t>Open the book assemblies</w:t>
            </w:r>
            <w:r w:rsidR="00D57373">
              <w:rPr>
                <w:rFonts w:ascii="Verdana" w:hAnsi="Verdana"/>
                <w:sz w:val="18"/>
                <w:szCs w:val="18"/>
              </w:rPr>
              <w:t xml:space="preserve"> and Roots and Fruits Y5/6</w:t>
            </w:r>
          </w:p>
          <w:p w:rsidR="00EB4DEA" w:rsidRDefault="007631B3" w:rsidP="00790ACE">
            <w:pPr>
              <w:pStyle w:val="ListParagraph"/>
              <w:numPr>
                <w:ilvl w:val="0"/>
                <w:numId w:val="1"/>
              </w:numPr>
              <w:spacing w:after="0" w:line="240" w:lineRule="auto"/>
              <w:ind w:left="714" w:hanging="357"/>
              <w:rPr>
                <w:rFonts w:ascii="Verdana" w:hAnsi="Verdana"/>
                <w:sz w:val="18"/>
                <w:szCs w:val="18"/>
              </w:rPr>
            </w:pPr>
            <w:r>
              <w:rPr>
                <w:rFonts w:ascii="Verdana" w:hAnsi="Verdana"/>
                <w:sz w:val="18"/>
                <w:szCs w:val="18"/>
              </w:rPr>
              <w:t>KEVICC – football, tag rugby, basketball league, cycling, athletics…</w:t>
            </w:r>
          </w:p>
          <w:p w:rsidR="000C1868" w:rsidRDefault="000C1868" w:rsidP="00790ACE">
            <w:pPr>
              <w:pStyle w:val="ListParagraph"/>
              <w:numPr>
                <w:ilvl w:val="0"/>
                <w:numId w:val="1"/>
              </w:numPr>
              <w:spacing w:after="0" w:line="240" w:lineRule="auto"/>
              <w:ind w:left="714" w:hanging="357"/>
              <w:rPr>
                <w:rFonts w:ascii="Verdana" w:hAnsi="Verdana"/>
                <w:sz w:val="18"/>
                <w:szCs w:val="18"/>
              </w:rPr>
            </w:pPr>
            <w:r>
              <w:rPr>
                <w:rFonts w:ascii="Verdana" w:hAnsi="Verdana"/>
                <w:sz w:val="18"/>
                <w:szCs w:val="18"/>
              </w:rPr>
              <w:t>SSE – rugby festival at Newton Abbot rugby pitch.</w:t>
            </w:r>
          </w:p>
          <w:p w:rsidR="007631B3" w:rsidRPr="007631B3" w:rsidRDefault="007631B3" w:rsidP="007631B3">
            <w:pPr>
              <w:pStyle w:val="ListParagraph"/>
              <w:numPr>
                <w:ilvl w:val="0"/>
                <w:numId w:val="1"/>
              </w:numPr>
              <w:spacing w:after="0" w:line="240" w:lineRule="auto"/>
              <w:ind w:left="714" w:hanging="357"/>
              <w:rPr>
                <w:rFonts w:ascii="Verdana" w:hAnsi="Verdana"/>
                <w:sz w:val="18"/>
                <w:szCs w:val="18"/>
              </w:rPr>
            </w:pPr>
            <w:r>
              <w:rPr>
                <w:rFonts w:ascii="Verdana" w:hAnsi="Verdana"/>
                <w:sz w:val="18"/>
                <w:szCs w:val="18"/>
              </w:rPr>
              <w:t>3/4  trip</w:t>
            </w:r>
            <w:r w:rsidR="000C1868">
              <w:rPr>
                <w:rFonts w:ascii="Verdana" w:hAnsi="Verdana"/>
                <w:sz w:val="18"/>
                <w:szCs w:val="18"/>
              </w:rPr>
              <w:t xml:space="preserve"> to Dartmoor</w:t>
            </w:r>
          </w:p>
          <w:p w:rsidR="003743EE" w:rsidRPr="003743EE" w:rsidRDefault="003743EE" w:rsidP="003743EE">
            <w:pPr>
              <w:pStyle w:val="ListParagraph"/>
              <w:numPr>
                <w:ilvl w:val="0"/>
                <w:numId w:val="1"/>
              </w:numPr>
              <w:spacing w:after="0" w:line="240" w:lineRule="auto"/>
              <w:ind w:left="714" w:hanging="357"/>
              <w:rPr>
                <w:rFonts w:ascii="Verdana" w:hAnsi="Verdana"/>
                <w:sz w:val="18"/>
                <w:szCs w:val="18"/>
              </w:rPr>
            </w:pPr>
            <w:r>
              <w:rPr>
                <w:rFonts w:ascii="Verdana" w:hAnsi="Verdana"/>
                <w:sz w:val="18"/>
                <w:szCs w:val="18"/>
              </w:rPr>
              <w:t>Y6 Junior Life Skills</w:t>
            </w:r>
          </w:p>
        </w:tc>
      </w:tr>
      <w:tr w:rsidR="007631B3" w:rsidRPr="00CA21D6" w:rsidTr="005518CE">
        <w:trPr>
          <w:trHeight w:val="557"/>
        </w:trPr>
        <w:tc>
          <w:tcPr>
            <w:tcW w:w="2127" w:type="dxa"/>
            <w:shd w:val="clear" w:color="auto" w:fill="DBE5F1"/>
          </w:tcPr>
          <w:p w:rsidR="007631B3" w:rsidRPr="00CA21D6" w:rsidRDefault="007631B3" w:rsidP="005518CE">
            <w:pPr>
              <w:rPr>
                <w:rFonts w:ascii="Verdana" w:hAnsi="Verdana"/>
                <w:b/>
                <w:sz w:val="18"/>
                <w:szCs w:val="18"/>
              </w:rPr>
            </w:pPr>
            <w:r>
              <w:rPr>
                <w:rFonts w:ascii="Verdana" w:hAnsi="Verdana"/>
                <w:b/>
                <w:sz w:val="18"/>
                <w:szCs w:val="18"/>
              </w:rPr>
              <w:t>Mental Health and Fitnes</w:t>
            </w:r>
            <w:r w:rsidR="00B70D9E">
              <w:rPr>
                <w:rFonts w:ascii="Verdana" w:hAnsi="Verdana"/>
                <w:b/>
                <w:sz w:val="18"/>
                <w:szCs w:val="18"/>
              </w:rPr>
              <w:t>s</w:t>
            </w:r>
          </w:p>
        </w:tc>
        <w:tc>
          <w:tcPr>
            <w:tcW w:w="8505" w:type="dxa"/>
          </w:tcPr>
          <w:p w:rsidR="007631B3" w:rsidRPr="007631B3" w:rsidRDefault="007631B3" w:rsidP="007631B3">
            <w:pPr>
              <w:spacing w:after="0" w:line="240" w:lineRule="auto"/>
              <w:rPr>
                <w:rFonts w:ascii="Verdana" w:hAnsi="Verdana"/>
                <w:sz w:val="18"/>
                <w:szCs w:val="18"/>
              </w:rPr>
            </w:pPr>
            <w:r>
              <w:rPr>
                <w:rFonts w:ascii="Verdana" w:hAnsi="Verdana"/>
                <w:sz w:val="18"/>
                <w:szCs w:val="18"/>
              </w:rPr>
              <w:t>Mrs Siddons is our Mental Health Champion.  We are working together and with our Inclusion Hub to ensure that Mental Health is high on our agenda.  There will be a focus in school and on the newsletter.</w:t>
            </w:r>
          </w:p>
        </w:tc>
      </w:tr>
      <w:tr w:rsidR="00CF7F02" w:rsidRPr="00CA21D6" w:rsidTr="005518CE">
        <w:trPr>
          <w:trHeight w:val="1121"/>
        </w:trPr>
        <w:tc>
          <w:tcPr>
            <w:tcW w:w="2127" w:type="dxa"/>
            <w:shd w:val="clear" w:color="auto" w:fill="DBE5F1"/>
          </w:tcPr>
          <w:p w:rsidR="00CF7F02" w:rsidRDefault="00790ACE" w:rsidP="005518CE">
            <w:pPr>
              <w:rPr>
                <w:rFonts w:ascii="Verdana" w:hAnsi="Verdana" w:cs="Arial"/>
                <w:b/>
                <w:sz w:val="18"/>
                <w:szCs w:val="18"/>
              </w:rPr>
            </w:pPr>
            <w:r>
              <w:rPr>
                <w:rFonts w:ascii="Verdana" w:hAnsi="Verdana" w:cs="Arial"/>
                <w:b/>
                <w:sz w:val="18"/>
                <w:szCs w:val="18"/>
              </w:rPr>
              <w:t>Christian Ethos update</w:t>
            </w:r>
          </w:p>
        </w:tc>
        <w:tc>
          <w:tcPr>
            <w:tcW w:w="8505" w:type="dxa"/>
          </w:tcPr>
          <w:p w:rsidR="004D7FD7" w:rsidRDefault="00C3316F" w:rsidP="003743EE">
            <w:pPr>
              <w:rPr>
                <w:rFonts w:ascii="Verdana" w:hAnsi="Verdana"/>
                <w:sz w:val="18"/>
                <w:szCs w:val="18"/>
              </w:rPr>
            </w:pPr>
            <w:r>
              <w:rPr>
                <w:rFonts w:ascii="Verdana" w:hAnsi="Verdana"/>
                <w:sz w:val="18"/>
                <w:szCs w:val="18"/>
              </w:rPr>
              <w:t>SIAMS are due next year.</w:t>
            </w:r>
          </w:p>
          <w:p w:rsidR="00C3316F" w:rsidRDefault="00C3316F" w:rsidP="003743EE">
            <w:pPr>
              <w:rPr>
                <w:rFonts w:ascii="Verdana" w:hAnsi="Verdana"/>
                <w:sz w:val="18"/>
                <w:szCs w:val="18"/>
              </w:rPr>
            </w:pPr>
            <w:r>
              <w:rPr>
                <w:rFonts w:ascii="Verdana" w:hAnsi="Verdana"/>
                <w:sz w:val="18"/>
                <w:szCs w:val="18"/>
              </w:rPr>
              <w:t>Our next step as a staff is to review our vision and mission statement, based on who we are as a school and community.  This is the foundation of the new Self-Evaluation process.</w:t>
            </w:r>
          </w:p>
          <w:p w:rsidR="00C3316F" w:rsidRDefault="00C3316F" w:rsidP="00C3316F">
            <w:pPr>
              <w:rPr>
                <w:rFonts w:ascii="Verdana" w:hAnsi="Verdana"/>
                <w:sz w:val="18"/>
                <w:szCs w:val="18"/>
              </w:rPr>
            </w:pPr>
            <w:r>
              <w:rPr>
                <w:rFonts w:ascii="Verdana" w:hAnsi="Verdana"/>
                <w:sz w:val="18"/>
                <w:szCs w:val="18"/>
              </w:rPr>
              <w:t>CW is fortnightly in the church with David Sayle.</w:t>
            </w:r>
          </w:p>
          <w:p w:rsidR="00C3316F" w:rsidRPr="003C0BD6" w:rsidRDefault="00C3316F" w:rsidP="00C3316F">
            <w:pPr>
              <w:rPr>
                <w:rFonts w:ascii="Verdana" w:hAnsi="Verdana"/>
                <w:sz w:val="18"/>
                <w:szCs w:val="18"/>
              </w:rPr>
            </w:pPr>
            <w:r>
              <w:rPr>
                <w:rFonts w:ascii="Verdana" w:hAnsi="Verdana"/>
                <w:sz w:val="18"/>
                <w:szCs w:val="18"/>
              </w:rPr>
              <w:t>GS is taking the lead on CW and will form part of the MAT Hub for RE and SIAMS, supported by Landscove</w:t>
            </w:r>
          </w:p>
        </w:tc>
      </w:tr>
      <w:tr w:rsidR="00055085" w:rsidRPr="00CA21D6" w:rsidTr="005518CE">
        <w:tc>
          <w:tcPr>
            <w:tcW w:w="2127" w:type="dxa"/>
            <w:shd w:val="clear" w:color="auto" w:fill="DBE5F1"/>
          </w:tcPr>
          <w:p w:rsidR="00055085" w:rsidRDefault="00055085" w:rsidP="005518CE">
            <w:pPr>
              <w:rPr>
                <w:rFonts w:ascii="Verdana" w:hAnsi="Verdana"/>
                <w:b/>
                <w:sz w:val="18"/>
                <w:szCs w:val="18"/>
              </w:rPr>
            </w:pPr>
            <w:r>
              <w:rPr>
                <w:rFonts w:ascii="Verdana" w:hAnsi="Verdana"/>
                <w:b/>
                <w:sz w:val="18"/>
                <w:szCs w:val="18"/>
              </w:rPr>
              <w:t>Road and parking</w:t>
            </w:r>
          </w:p>
        </w:tc>
        <w:tc>
          <w:tcPr>
            <w:tcW w:w="8505" w:type="dxa"/>
          </w:tcPr>
          <w:p w:rsidR="00364DDB" w:rsidRDefault="007631B3" w:rsidP="00EB4DEA">
            <w:pPr>
              <w:rPr>
                <w:rFonts w:ascii="Verdana" w:hAnsi="Verdana"/>
                <w:sz w:val="18"/>
                <w:szCs w:val="18"/>
              </w:rPr>
            </w:pPr>
            <w:r>
              <w:rPr>
                <w:rFonts w:ascii="Verdana" w:hAnsi="Verdana"/>
                <w:sz w:val="18"/>
                <w:szCs w:val="18"/>
              </w:rPr>
              <w:t>LL is to contact the diocese re: land.</w:t>
            </w:r>
          </w:p>
          <w:p w:rsidR="00364DDB" w:rsidRDefault="00364DDB" w:rsidP="00364DDB">
            <w:pPr>
              <w:rPr>
                <w:rFonts w:ascii="Verdana" w:hAnsi="Verdana"/>
                <w:sz w:val="18"/>
                <w:szCs w:val="18"/>
              </w:rPr>
            </w:pPr>
            <w:r>
              <w:rPr>
                <w:rFonts w:ascii="Verdana" w:hAnsi="Verdana"/>
                <w:sz w:val="18"/>
                <w:szCs w:val="18"/>
              </w:rPr>
              <w:t>Breakfast and Early Bird Club may ease the situation – we will assess the impact.</w:t>
            </w:r>
          </w:p>
        </w:tc>
      </w:tr>
      <w:tr w:rsidR="00CF7F02" w:rsidRPr="00CA21D6" w:rsidTr="005518CE">
        <w:tc>
          <w:tcPr>
            <w:tcW w:w="2127" w:type="dxa"/>
            <w:shd w:val="clear" w:color="auto" w:fill="DBE5F1"/>
          </w:tcPr>
          <w:p w:rsidR="00CF7F02" w:rsidRPr="00CA21D6" w:rsidRDefault="007631B3" w:rsidP="005518CE">
            <w:pPr>
              <w:rPr>
                <w:rFonts w:ascii="Verdana" w:hAnsi="Verdana"/>
                <w:b/>
                <w:sz w:val="18"/>
                <w:szCs w:val="18"/>
              </w:rPr>
            </w:pPr>
            <w:r>
              <w:rPr>
                <w:rFonts w:ascii="Verdana" w:hAnsi="Verdana"/>
                <w:b/>
                <w:sz w:val="18"/>
                <w:szCs w:val="18"/>
              </w:rPr>
              <w:t>Clear up day</w:t>
            </w:r>
          </w:p>
        </w:tc>
        <w:tc>
          <w:tcPr>
            <w:tcW w:w="8505" w:type="dxa"/>
          </w:tcPr>
          <w:p w:rsidR="003743EE" w:rsidRDefault="007631B3" w:rsidP="00EB4DEA">
            <w:pPr>
              <w:spacing w:line="240" w:lineRule="auto"/>
              <w:rPr>
                <w:rFonts w:ascii="Verdana" w:hAnsi="Verdana"/>
                <w:sz w:val="18"/>
                <w:szCs w:val="18"/>
              </w:rPr>
            </w:pPr>
            <w:r>
              <w:rPr>
                <w:rFonts w:ascii="Verdana" w:hAnsi="Verdana"/>
                <w:sz w:val="18"/>
                <w:szCs w:val="18"/>
              </w:rPr>
              <w:t>Thank you to the parents who helped on our clear up day (and during the school day), in the rain!</w:t>
            </w:r>
          </w:p>
          <w:p w:rsidR="007631B3" w:rsidRPr="000C5B99" w:rsidRDefault="007631B3" w:rsidP="00EB4DEA">
            <w:pPr>
              <w:spacing w:line="240" w:lineRule="auto"/>
              <w:rPr>
                <w:rFonts w:ascii="Verdana" w:hAnsi="Verdana"/>
                <w:sz w:val="18"/>
                <w:szCs w:val="18"/>
              </w:rPr>
            </w:pPr>
            <w:r>
              <w:rPr>
                <w:rFonts w:ascii="Verdana" w:hAnsi="Verdana"/>
                <w:sz w:val="18"/>
                <w:szCs w:val="18"/>
              </w:rPr>
              <w:t>The children are writing letters to local business (and B&amp;Q!) to develop the spaces</w:t>
            </w:r>
            <w:r w:rsidR="00B70D9E">
              <w:rPr>
                <w:rFonts w:ascii="Verdana" w:hAnsi="Verdana"/>
                <w:sz w:val="18"/>
                <w:szCs w:val="18"/>
              </w:rPr>
              <w:t xml:space="preserve"> outside of their classrooms.  </w:t>
            </w:r>
          </w:p>
        </w:tc>
      </w:tr>
      <w:tr w:rsidR="00CF7F02" w:rsidRPr="00CA21D6" w:rsidTr="005518CE">
        <w:tc>
          <w:tcPr>
            <w:tcW w:w="2127" w:type="dxa"/>
            <w:shd w:val="clear" w:color="auto" w:fill="DBE5F1"/>
          </w:tcPr>
          <w:p w:rsidR="00CF7F02" w:rsidRDefault="00B70D9E" w:rsidP="005518CE">
            <w:pPr>
              <w:rPr>
                <w:rFonts w:ascii="Verdana" w:hAnsi="Verdana"/>
                <w:b/>
                <w:sz w:val="18"/>
                <w:szCs w:val="18"/>
              </w:rPr>
            </w:pPr>
            <w:r>
              <w:rPr>
                <w:rFonts w:ascii="Verdana" w:hAnsi="Verdana"/>
                <w:b/>
                <w:sz w:val="18"/>
                <w:szCs w:val="18"/>
              </w:rPr>
              <w:t>GDPR and safeguarding.</w:t>
            </w:r>
          </w:p>
        </w:tc>
        <w:tc>
          <w:tcPr>
            <w:tcW w:w="8505" w:type="dxa"/>
          </w:tcPr>
          <w:p w:rsidR="00B70D9E" w:rsidRDefault="00B70D9E" w:rsidP="00502C39">
            <w:pPr>
              <w:rPr>
                <w:rFonts w:ascii="Verdana" w:hAnsi="Verdana"/>
                <w:sz w:val="18"/>
                <w:szCs w:val="18"/>
              </w:rPr>
            </w:pPr>
            <w:r>
              <w:rPr>
                <w:rFonts w:ascii="Verdana" w:hAnsi="Verdana"/>
                <w:sz w:val="18"/>
                <w:szCs w:val="18"/>
              </w:rPr>
              <w:t xml:space="preserve">New regulations.  Extra care and sensitivity is being taken over the information we hold, what we do with it and who can access this.  This has meant that we need to manage the flow of parents in and around school, particularly during the morning when the office may be unattended and teachers may be having confidential conversations.  </w:t>
            </w:r>
          </w:p>
        </w:tc>
      </w:tr>
      <w:tr w:rsidR="00AA33C6" w:rsidRPr="00CA21D6" w:rsidTr="005518CE">
        <w:tc>
          <w:tcPr>
            <w:tcW w:w="2127" w:type="dxa"/>
            <w:shd w:val="clear" w:color="auto" w:fill="DBE5F1"/>
          </w:tcPr>
          <w:p w:rsidR="00AA33C6" w:rsidRDefault="00695EB4" w:rsidP="005518CE">
            <w:pPr>
              <w:rPr>
                <w:rFonts w:ascii="Verdana" w:hAnsi="Verdana"/>
                <w:b/>
                <w:sz w:val="18"/>
                <w:szCs w:val="18"/>
              </w:rPr>
            </w:pPr>
            <w:r>
              <w:rPr>
                <w:rFonts w:ascii="Verdana" w:hAnsi="Verdana"/>
                <w:b/>
                <w:sz w:val="18"/>
                <w:szCs w:val="18"/>
              </w:rPr>
              <w:t>Yurt</w:t>
            </w:r>
          </w:p>
        </w:tc>
        <w:tc>
          <w:tcPr>
            <w:tcW w:w="8505" w:type="dxa"/>
          </w:tcPr>
          <w:p w:rsidR="00C3316F" w:rsidRDefault="00C3316F" w:rsidP="007631B3">
            <w:pPr>
              <w:rPr>
                <w:rFonts w:ascii="Verdana" w:hAnsi="Verdana"/>
                <w:sz w:val="18"/>
                <w:szCs w:val="18"/>
              </w:rPr>
            </w:pPr>
            <w:r>
              <w:rPr>
                <w:rFonts w:ascii="Verdana" w:hAnsi="Verdana"/>
                <w:sz w:val="18"/>
                <w:szCs w:val="18"/>
              </w:rPr>
              <w:t>The yurt has been damaged in the bad weather. Does anyone know who has previously maintained this?  The compost toilet also.</w:t>
            </w:r>
          </w:p>
        </w:tc>
      </w:tr>
    </w:tbl>
    <w:p w:rsidR="00010DCA" w:rsidRDefault="00010DCA" w:rsidP="00481D5A"/>
    <w:sectPr w:rsidR="00010DCA" w:rsidSect="009B790E">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839" w:rsidRDefault="001E1839" w:rsidP="004269D4">
      <w:pPr>
        <w:spacing w:after="0" w:line="240" w:lineRule="auto"/>
      </w:pPr>
      <w:r>
        <w:separator/>
      </w:r>
    </w:p>
  </w:endnote>
  <w:endnote w:type="continuationSeparator" w:id="0">
    <w:p w:rsidR="001E1839" w:rsidRDefault="001E1839" w:rsidP="0042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839" w:rsidRDefault="001E1839" w:rsidP="004269D4">
      <w:pPr>
        <w:spacing w:after="0" w:line="240" w:lineRule="auto"/>
      </w:pPr>
      <w:r>
        <w:separator/>
      </w:r>
    </w:p>
  </w:footnote>
  <w:footnote w:type="continuationSeparator" w:id="0">
    <w:p w:rsidR="001E1839" w:rsidRDefault="001E1839" w:rsidP="00426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B130D"/>
    <w:multiLevelType w:val="hybridMultilevel"/>
    <w:tmpl w:val="B566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E73E9"/>
    <w:multiLevelType w:val="multilevel"/>
    <w:tmpl w:val="127E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D0"/>
    <w:rsid w:val="00010DCA"/>
    <w:rsid w:val="00015EE7"/>
    <w:rsid w:val="00045F8D"/>
    <w:rsid w:val="00053F49"/>
    <w:rsid w:val="00055085"/>
    <w:rsid w:val="0007786C"/>
    <w:rsid w:val="00090BB8"/>
    <w:rsid w:val="00091FC7"/>
    <w:rsid w:val="000A5ADB"/>
    <w:rsid w:val="000C1868"/>
    <w:rsid w:val="000C3D88"/>
    <w:rsid w:val="000D7CD9"/>
    <w:rsid w:val="000E74B5"/>
    <w:rsid w:val="001262CF"/>
    <w:rsid w:val="0019433D"/>
    <w:rsid w:val="001E1839"/>
    <w:rsid w:val="0020377D"/>
    <w:rsid w:val="002513FA"/>
    <w:rsid w:val="00267097"/>
    <w:rsid w:val="002A7C0B"/>
    <w:rsid w:val="00311326"/>
    <w:rsid w:val="0031265D"/>
    <w:rsid w:val="0031338A"/>
    <w:rsid w:val="00364DDB"/>
    <w:rsid w:val="003743EE"/>
    <w:rsid w:val="003748CE"/>
    <w:rsid w:val="003B08CD"/>
    <w:rsid w:val="004269D4"/>
    <w:rsid w:val="00434FAB"/>
    <w:rsid w:val="004515A8"/>
    <w:rsid w:val="00460D86"/>
    <w:rsid w:val="00462A50"/>
    <w:rsid w:val="004723E6"/>
    <w:rsid w:val="00481D5A"/>
    <w:rsid w:val="004A0823"/>
    <w:rsid w:val="004B6891"/>
    <w:rsid w:val="004C615E"/>
    <w:rsid w:val="004D7FD7"/>
    <w:rsid w:val="004E484C"/>
    <w:rsid w:val="00502C39"/>
    <w:rsid w:val="00580ABA"/>
    <w:rsid w:val="005E6C7F"/>
    <w:rsid w:val="005F1492"/>
    <w:rsid w:val="00617CBF"/>
    <w:rsid w:val="00631F0B"/>
    <w:rsid w:val="00664264"/>
    <w:rsid w:val="00695EB4"/>
    <w:rsid w:val="006F3578"/>
    <w:rsid w:val="007631B3"/>
    <w:rsid w:val="00790ACE"/>
    <w:rsid w:val="00796D70"/>
    <w:rsid w:val="007B1F88"/>
    <w:rsid w:val="007D42EC"/>
    <w:rsid w:val="00815E14"/>
    <w:rsid w:val="00882A1C"/>
    <w:rsid w:val="008D4BFE"/>
    <w:rsid w:val="00961BBF"/>
    <w:rsid w:val="0098119B"/>
    <w:rsid w:val="00993F4C"/>
    <w:rsid w:val="009B06B6"/>
    <w:rsid w:val="009B0C3D"/>
    <w:rsid w:val="009B67DC"/>
    <w:rsid w:val="009B790E"/>
    <w:rsid w:val="00A202C3"/>
    <w:rsid w:val="00A9038D"/>
    <w:rsid w:val="00AA33C6"/>
    <w:rsid w:val="00AB3A17"/>
    <w:rsid w:val="00B413D0"/>
    <w:rsid w:val="00B4160C"/>
    <w:rsid w:val="00B43F93"/>
    <w:rsid w:val="00B70D9E"/>
    <w:rsid w:val="00BF2911"/>
    <w:rsid w:val="00C0288E"/>
    <w:rsid w:val="00C3316F"/>
    <w:rsid w:val="00C5363C"/>
    <w:rsid w:val="00C86BF1"/>
    <w:rsid w:val="00C90EC3"/>
    <w:rsid w:val="00C93FAA"/>
    <w:rsid w:val="00CA63B2"/>
    <w:rsid w:val="00CC0644"/>
    <w:rsid w:val="00CC5D0B"/>
    <w:rsid w:val="00CF783E"/>
    <w:rsid w:val="00CF7F02"/>
    <w:rsid w:val="00D35F85"/>
    <w:rsid w:val="00D37133"/>
    <w:rsid w:val="00D43BC7"/>
    <w:rsid w:val="00D57373"/>
    <w:rsid w:val="00D6502E"/>
    <w:rsid w:val="00DC2CB3"/>
    <w:rsid w:val="00DD0B92"/>
    <w:rsid w:val="00DD5F7F"/>
    <w:rsid w:val="00DF5E97"/>
    <w:rsid w:val="00E023F0"/>
    <w:rsid w:val="00E437DE"/>
    <w:rsid w:val="00E47D52"/>
    <w:rsid w:val="00EB4DEA"/>
    <w:rsid w:val="00F444CF"/>
    <w:rsid w:val="00F71100"/>
    <w:rsid w:val="00FA344B"/>
    <w:rsid w:val="00FC01AA"/>
    <w:rsid w:val="00FC2746"/>
    <w:rsid w:val="00FF5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2E382-CE23-47B0-9916-E771FC81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02"/>
    <w:pPr>
      <w:spacing w:after="240" w:line="276" w:lineRule="auto"/>
      <w:ind w:left="720"/>
      <w:contextualSpacing/>
    </w:pPr>
  </w:style>
  <w:style w:type="paragraph" w:styleId="BalloonText">
    <w:name w:val="Balloon Text"/>
    <w:basedOn w:val="Normal"/>
    <w:link w:val="BalloonTextChar"/>
    <w:uiPriority w:val="99"/>
    <w:semiHidden/>
    <w:unhideWhenUsed/>
    <w:rsid w:val="009B7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0E"/>
    <w:rPr>
      <w:rFonts w:ascii="Segoe UI" w:hAnsi="Segoe UI" w:cs="Segoe UI"/>
      <w:sz w:val="18"/>
      <w:szCs w:val="18"/>
    </w:rPr>
  </w:style>
  <w:style w:type="character" w:customStyle="1" w:styleId="il">
    <w:name w:val="il"/>
    <w:basedOn w:val="DefaultParagraphFont"/>
    <w:rsid w:val="0019433D"/>
  </w:style>
  <w:style w:type="paragraph" w:styleId="NoSpacing">
    <w:name w:val="No Spacing"/>
    <w:uiPriority w:val="1"/>
    <w:qFormat/>
    <w:rsid w:val="007631B3"/>
    <w:pPr>
      <w:spacing w:after="0" w:line="240" w:lineRule="auto"/>
    </w:pPr>
  </w:style>
  <w:style w:type="paragraph" w:styleId="EndnoteText">
    <w:name w:val="endnote text"/>
    <w:basedOn w:val="Normal"/>
    <w:link w:val="EndnoteTextChar"/>
    <w:uiPriority w:val="99"/>
    <w:semiHidden/>
    <w:unhideWhenUsed/>
    <w:rsid w:val="004269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69D4"/>
    <w:rPr>
      <w:sz w:val="20"/>
      <w:szCs w:val="20"/>
    </w:rPr>
  </w:style>
  <w:style w:type="character" w:styleId="EndnoteReference">
    <w:name w:val="endnote reference"/>
    <w:basedOn w:val="DefaultParagraphFont"/>
    <w:uiPriority w:val="99"/>
    <w:semiHidden/>
    <w:unhideWhenUsed/>
    <w:rsid w:val="004269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8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6" ma:contentTypeDescription="Create a new document." ma:contentTypeScope="" ma:versionID="680f23f66fa97d1f2cbb8b57e9eeae39">
  <xsd:schema xmlns:xsd="http://www.w3.org/2001/XMLSchema" xmlns:xs="http://www.w3.org/2001/XMLSchema" xmlns:p="http://schemas.microsoft.com/office/2006/metadata/properties" xmlns:ns2="3dca0e69-948a-44c6-8c95-644e491639cf" targetNamespace="http://schemas.microsoft.com/office/2006/metadata/properties" ma:root="true" ma:fieldsID="c6e9b01d0ac5f2a63e685b0dee05a59a"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2440E-A5DA-46F6-B3D9-DDA9B341B52F}">
  <ds:schemaRefs>
    <ds:schemaRef ds:uri="http://schemas.openxmlformats.org/officeDocument/2006/bibliography"/>
  </ds:schemaRefs>
</ds:datastoreItem>
</file>

<file path=customXml/itemProps2.xml><?xml version="1.0" encoding="utf-8"?>
<ds:datastoreItem xmlns:ds="http://schemas.openxmlformats.org/officeDocument/2006/customXml" ds:itemID="{0C3BA88F-847E-426D-A2FA-EEDE8C2660DB}"/>
</file>

<file path=customXml/itemProps3.xml><?xml version="1.0" encoding="utf-8"?>
<ds:datastoreItem xmlns:ds="http://schemas.openxmlformats.org/officeDocument/2006/customXml" ds:itemID="{AEB38E00-DF9E-4B7A-BA43-E583058F840A}"/>
</file>

<file path=customXml/itemProps4.xml><?xml version="1.0" encoding="utf-8"?>
<ds:datastoreItem xmlns:ds="http://schemas.openxmlformats.org/officeDocument/2006/customXml" ds:itemID="{0DE62C12-C945-4233-B807-DBCADEBD96CF}"/>
</file>

<file path=docProps/app.xml><?xml version="1.0" encoding="utf-8"?>
<Properties xmlns="http://schemas.openxmlformats.org/officeDocument/2006/extended-properties" xmlns:vt="http://schemas.openxmlformats.org/officeDocument/2006/docPropsVTypes">
  <Template>Normal</Template>
  <TotalTime>1</TotalTime>
  <Pages>6</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Bell</dc:creator>
  <cp:lastModifiedBy>Roger Knight</cp:lastModifiedBy>
  <cp:revision>2</cp:revision>
  <cp:lastPrinted>2018-11-12T19:46:00Z</cp:lastPrinted>
  <dcterms:created xsi:type="dcterms:W3CDTF">2018-12-09T11:00:00Z</dcterms:created>
  <dcterms:modified xsi:type="dcterms:W3CDTF">2018-12-09T11:00:00Z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