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087" w:rsidRDefault="00F65745" w:rsidP="00ED23CD">
      <w:pPr>
        <w:rPr>
          <w:rFonts w:ascii="Calibri" w:eastAsia="Calibri" w:hAnsi="Calibri" w:cs="Calibri"/>
          <w:b/>
          <w:sz w:val="28"/>
        </w:rPr>
      </w:pPr>
      <w:bookmarkStart w:id="0" w:name="_GoBack"/>
      <w:bookmarkEnd w:id="0"/>
      <w:proofErr w:type="spellStart"/>
      <w:r>
        <w:rPr>
          <w:rFonts w:ascii="Calibri" w:eastAsia="Calibri" w:hAnsi="Calibri" w:cs="Calibri"/>
          <w:b/>
          <w:sz w:val="28"/>
        </w:rPr>
        <w:t>Diptford</w:t>
      </w:r>
      <w:proofErr w:type="spellEnd"/>
      <w:r w:rsidR="002245C4">
        <w:rPr>
          <w:rFonts w:ascii="Calibri" w:eastAsia="Calibri" w:hAnsi="Calibri" w:cs="Calibri"/>
          <w:b/>
          <w:sz w:val="28"/>
        </w:rPr>
        <w:t xml:space="preserve"> Primary School SEND Report 20</w:t>
      </w:r>
      <w:r w:rsidR="002E0ADA">
        <w:rPr>
          <w:rFonts w:ascii="Calibri" w:eastAsia="Calibri" w:hAnsi="Calibri" w:cs="Calibri"/>
          <w:b/>
          <w:sz w:val="28"/>
        </w:rPr>
        <w:t>19-20</w:t>
      </w:r>
    </w:p>
    <w:tbl>
      <w:tblPr>
        <w:tblW w:w="0" w:type="auto"/>
        <w:tblInd w:w="108" w:type="dxa"/>
        <w:tblCellMar>
          <w:left w:w="10" w:type="dxa"/>
          <w:right w:w="10" w:type="dxa"/>
        </w:tblCellMar>
        <w:tblLook w:val="0000" w:firstRow="0" w:lastRow="0" w:firstColumn="0" w:lastColumn="0" w:noHBand="0" w:noVBand="0"/>
      </w:tblPr>
      <w:tblGrid>
        <w:gridCol w:w="13840"/>
      </w:tblGrid>
      <w:tr w:rsidR="007D6087">
        <w:trPr>
          <w:trHeight w:val="1"/>
        </w:trPr>
        <w:tc>
          <w:tcPr>
            <w:tcW w:w="1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7D6087">
            <w:pPr>
              <w:spacing w:after="120" w:line="240" w:lineRule="auto"/>
              <w:jc w:val="center"/>
              <w:rPr>
                <w:rFonts w:ascii="Arial" w:eastAsia="Arial" w:hAnsi="Arial" w:cs="Arial"/>
                <w:sz w:val="20"/>
              </w:rPr>
            </w:pPr>
          </w:p>
          <w:p w:rsidR="007D6087" w:rsidRDefault="00F65745">
            <w:pPr>
              <w:spacing w:after="120" w:line="240" w:lineRule="auto"/>
              <w:jc w:val="center"/>
            </w:pPr>
            <w:proofErr w:type="spellStart"/>
            <w:r>
              <w:rPr>
                <w:rFonts w:ascii="Arial" w:eastAsia="Arial" w:hAnsi="Arial" w:cs="Arial"/>
                <w:sz w:val="20"/>
              </w:rPr>
              <w:t>Diptford</w:t>
            </w:r>
            <w:proofErr w:type="spellEnd"/>
            <w:r w:rsidR="002245C4">
              <w:rPr>
                <w:rFonts w:ascii="Arial" w:eastAsia="Arial" w:hAnsi="Arial" w:cs="Arial"/>
                <w:sz w:val="20"/>
              </w:rPr>
              <w:t xml:space="preserve"> Primary School SEND Profile</w:t>
            </w:r>
          </w:p>
        </w:tc>
      </w:tr>
      <w:tr w:rsidR="007D6087">
        <w:trPr>
          <w:trHeight w:val="1"/>
        </w:trPr>
        <w:tc>
          <w:tcPr>
            <w:tcW w:w="1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7D6087">
            <w:pPr>
              <w:spacing w:after="120" w:line="240" w:lineRule="auto"/>
              <w:rPr>
                <w:rFonts w:ascii="Arial" w:eastAsia="Arial" w:hAnsi="Arial" w:cs="Arial"/>
                <w:sz w:val="20"/>
              </w:rPr>
            </w:pPr>
          </w:p>
          <w:p w:rsidR="007D6087" w:rsidRDefault="002245C4">
            <w:pPr>
              <w:spacing w:after="120" w:line="240" w:lineRule="auto"/>
              <w:rPr>
                <w:rFonts w:ascii="Arial" w:eastAsia="Arial" w:hAnsi="Arial" w:cs="Arial"/>
                <w:sz w:val="20"/>
              </w:rPr>
            </w:pPr>
            <w:r>
              <w:rPr>
                <w:rFonts w:ascii="Arial" w:eastAsia="Arial" w:hAnsi="Arial" w:cs="Arial"/>
                <w:sz w:val="20"/>
              </w:rPr>
              <w:t xml:space="preserve">The number of children at </w:t>
            </w:r>
            <w:proofErr w:type="spellStart"/>
            <w:r w:rsidR="00F65745">
              <w:rPr>
                <w:rFonts w:ascii="Arial" w:eastAsia="Arial" w:hAnsi="Arial" w:cs="Arial"/>
                <w:sz w:val="20"/>
              </w:rPr>
              <w:t>Diptford</w:t>
            </w:r>
            <w:proofErr w:type="spellEnd"/>
            <w:r>
              <w:rPr>
                <w:rFonts w:ascii="Arial" w:eastAsia="Arial" w:hAnsi="Arial" w:cs="Arial"/>
                <w:sz w:val="20"/>
              </w:rPr>
              <w:t xml:space="preserve"> Primary School wi</w:t>
            </w:r>
            <w:r w:rsidR="00F65745">
              <w:rPr>
                <w:rFonts w:ascii="Arial" w:eastAsia="Arial" w:hAnsi="Arial" w:cs="Arial"/>
                <w:sz w:val="20"/>
              </w:rPr>
              <w:t>th Special/Additional Need is:</w:t>
            </w:r>
            <w:r w:rsidR="002E0ADA">
              <w:rPr>
                <w:rFonts w:ascii="Arial" w:eastAsia="Arial" w:hAnsi="Arial" w:cs="Arial"/>
                <w:sz w:val="20"/>
              </w:rPr>
              <w:t xml:space="preserve"> </w:t>
            </w:r>
            <w:r w:rsidR="009215ED">
              <w:rPr>
                <w:rFonts w:ascii="Arial" w:eastAsia="Arial" w:hAnsi="Arial" w:cs="Arial"/>
                <w:sz w:val="20"/>
              </w:rPr>
              <w:t>7</w:t>
            </w:r>
            <w:r w:rsidR="004227DA">
              <w:rPr>
                <w:rFonts w:ascii="Arial" w:eastAsia="Arial" w:hAnsi="Arial" w:cs="Arial"/>
                <w:sz w:val="20"/>
              </w:rPr>
              <w:t>/5</w:t>
            </w:r>
            <w:r w:rsidR="009215ED">
              <w:rPr>
                <w:rFonts w:ascii="Arial" w:eastAsia="Arial" w:hAnsi="Arial" w:cs="Arial"/>
                <w:sz w:val="20"/>
              </w:rPr>
              <w:t>9</w:t>
            </w:r>
          </w:p>
          <w:p w:rsidR="007D6087" w:rsidRDefault="002245C4">
            <w:pPr>
              <w:spacing w:after="120" w:line="240" w:lineRule="auto"/>
              <w:rPr>
                <w:rFonts w:ascii="Arial" w:eastAsia="Arial" w:hAnsi="Arial" w:cs="Arial"/>
                <w:sz w:val="20"/>
              </w:rPr>
            </w:pPr>
            <w:r>
              <w:rPr>
                <w:rFonts w:ascii="Arial" w:eastAsia="Arial" w:hAnsi="Arial" w:cs="Arial"/>
                <w:sz w:val="20"/>
              </w:rPr>
              <w:t>The percentage of Sp</w:t>
            </w:r>
            <w:r w:rsidR="00F65745">
              <w:rPr>
                <w:rFonts w:ascii="Arial" w:eastAsia="Arial" w:hAnsi="Arial" w:cs="Arial"/>
                <w:sz w:val="20"/>
              </w:rPr>
              <w:t xml:space="preserve">ecial Needs is therefore: </w:t>
            </w:r>
            <w:r w:rsidR="009215ED">
              <w:rPr>
                <w:rFonts w:ascii="Arial" w:eastAsia="Arial" w:hAnsi="Arial" w:cs="Arial"/>
                <w:sz w:val="20"/>
              </w:rPr>
              <w:t>11.8</w:t>
            </w:r>
            <w:r w:rsidR="002E0ADA">
              <w:rPr>
                <w:rFonts w:ascii="Arial" w:eastAsia="Arial" w:hAnsi="Arial" w:cs="Arial"/>
                <w:sz w:val="20"/>
              </w:rPr>
              <w:t>%</w:t>
            </w:r>
          </w:p>
          <w:p w:rsidR="007D6087" w:rsidRDefault="002245C4">
            <w:pPr>
              <w:spacing w:after="120" w:line="240" w:lineRule="auto"/>
              <w:rPr>
                <w:rFonts w:ascii="Arial" w:eastAsia="Arial" w:hAnsi="Arial" w:cs="Arial"/>
                <w:sz w:val="20"/>
              </w:rPr>
            </w:pPr>
            <w:r>
              <w:rPr>
                <w:rFonts w:ascii="Arial" w:eastAsia="Arial" w:hAnsi="Arial" w:cs="Arial"/>
                <w:sz w:val="20"/>
              </w:rPr>
              <w:t>The number of children with an education, health and care (EHC) plan is:</w:t>
            </w:r>
            <w:r w:rsidR="009215ED">
              <w:rPr>
                <w:rFonts w:ascii="Arial" w:eastAsia="Arial" w:hAnsi="Arial" w:cs="Arial"/>
                <w:sz w:val="20"/>
              </w:rPr>
              <w:t>1</w:t>
            </w:r>
          </w:p>
          <w:tbl>
            <w:tblPr>
              <w:tblW w:w="0" w:type="auto"/>
              <w:tblCellMar>
                <w:left w:w="10" w:type="dxa"/>
                <w:right w:w="10" w:type="dxa"/>
              </w:tblCellMar>
              <w:tblLook w:val="0000" w:firstRow="0" w:lastRow="0" w:firstColumn="0" w:lastColumn="0" w:noHBand="0" w:noVBand="0"/>
            </w:tblPr>
            <w:tblGrid>
              <w:gridCol w:w="1629"/>
              <w:gridCol w:w="1772"/>
              <w:gridCol w:w="1522"/>
              <w:gridCol w:w="1886"/>
              <w:gridCol w:w="1828"/>
              <w:gridCol w:w="1575"/>
              <w:gridCol w:w="1673"/>
              <w:gridCol w:w="1729"/>
            </w:tblGrid>
            <w:tr w:rsidR="007D6087">
              <w:tc>
                <w:tcPr>
                  <w:tcW w:w="3620" w:type="dxa"/>
                  <w:gridSpan w:val="2"/>
                  <w:tcBorders>
                    <w:top w:val="single" w:sz="4" w:space="0" w:color="000000"/>
                    <w:left w:val="single" w:sz="4" w:space="0" w:color="000000"/>
                    <w:bottom w:val="single" w:sz="4" w:space="0" w:color="000000"/>
                    <w:right w:val="single" w:sz="4" w:space="0" w:color="000000"/>
                  </w:tcBorders>
                  <w:shd w:val="clear" w:color="auto" w:fill="EAE7FF"/>
                  <w:tcMar>
                    <w:left w:w="108" w:type="dxa"/>
                    <w:right w:w="108" w:type="dxa"/>
                  </w:tcMar>
                </w:tcPr>
                <w:p w:rsidR="007D6087" w:rsidRDefault="002245C4">
                  <w:pPr>
                    <w:spacing w:after="120" w:line="240" w:lineRule="auto"/>
                  </w:pPr>
                  <w:r>
                    <w:rPr>
                      <w:rFonts w:ascii="Arial" w:eastAsia="Arial" w:hAnsi="Arial" w:cs="Arial"/>
                      <w:sz w:val="20"/>
                    </w:rPr>
                    <w:t>Social, emotional, mental health difficulties</w:t>
                  </w:r>
                </w:p>
              </w:tc>
              <w:tc>
                <w:tcPr>
                  <w:tcW w:w="3620" w:type="dxa"/>
                  <w:gridSpan w:val="2"/>
                  <w:tcBorders>
                    <w:top w:val="single" w:sz="4" w:space="0" w:color="000000"/>
                    <w:left w:val="single" w:sz="4" w:space="0" w:color="000000"/>
                    <w:bottom w:val="single" w:sz="4" w:space="0" w:color="000000"/>
                    <w:right w:val="single" w:sz="4" w:space="0" w:color="000000"/>
                  </w:tcBorders>
                  <w:shd w:val="clear" w:color="auto" w:fill="FBE4D5"/>
                  <w:tcMar>
                    <w:left w:w="108" w:type="dxa"/>
                    <w:right w:w="108" w:type="dxa"/>
                  </w:tcMar>
                </w:tcPr>
                <w:p w:rsidR="007D6087" w:rsidRDefault="002245C4">
                  <w:pPr>
                    <w:spacing w:after="120" w:line="240" w:lineRule="auto"/>
                  </w:pPr>
                  <w:r>
                    <w:rPr>
                      <w:rFonts w:ascii="Arial" w:eastAsia="Arial" w:hAnsi="Arial" w:cs="Arial"/>
                      <w:sz w:val="20"/>
                    </w:rPr>
                    <w:t xml:space="preserve">Communication &amp; Interaction </w:t>
                  </w:r>
                </w:p>
              </w:tc>
              <w:tc>
                <w:tcPr>
                  <w:tcW w:w="362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6087" w:rsidRDefault="002245C4">
                  <w:pPr>
                    <w:spacing w:after="120" w:line="240" w:lineRule="auto"/>
                  </w:pPr>
                  <w:r>
                    <w:rPr>
                      <w:rFonts w:ascii="Arial" w:eastAsia="Arial" w:hAnsi="Arial" w:cs="Arial"/>
                      <w:sz w:val="20"/>
                    </w:rPr>
                    <w:t>Cognition &amp; Learning</w:t>
                  </w:r>
                </w:p>
              </w:tc>
              <w:tc>
                <w:tcPr>
                  <w:tcW w:w="362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6087" w:rsidRDefault="002245C4">
                  <w:pPr>
                    <w:spacing w:after="120" w:line="240" w:lineRule="auto"/>
                  </w:pPr>
                  <w:r>
                    <w:rPr>
                      <w:rFonts w:ascii="Arial" w:eastAsia="Arial" w:hAnsi="Arial" w:cs="Arial"/>
                      <w:sz w:val="20"/>
                    </w:rPr>
                    <w:t>Sensory/ and or physical needs</w:t>
                  </w:r>
                </w:p>
              </w:tc>
            </w:tr>
            <w:tr w:rsidR="007D6087">
              <w:tc>
                <w:tcPr>
                  <w:tcW w:w="1730" w:type="dxa"/>
                  <w:tcBorders>
                    <w:top w:val="single" w:sz="4" w:space="0" w:color="000000"/>
                    <w:left w:val="single" w:sz="4" w:space="0" w:color="000000"/>
                    <w:bottom w:val="single" w:sz="4" w:space="0" w:color="000000"/>
                    <w:right w:val="single" w:sz="4" w:space="0" w:color="000000"/>
                  </w:tcBorders>
                  <w:shd w:val="clear" w:color="auto" w:fill="EAE7FF"/>
                  <w:tcMar>
                    <w:left w:w="108" w:type="dxa"/>
                    <w:right w:w="108" w:type="dxa"/>
                  </w:tcMar>
                </w:tcPr>
                <w:p w:rsidR="007D6087" w:rsidRDefault="002245C4">
                  <w:pPr>
                    <w:spacing w:after="120" w:line="240" w:lineRule="auto"/>
                  </w:pPr>
                  <w:r>
                    <w:rPr>
                      <w:rFonts w:ascii="Arial" w:eastAsia="Arial" w:hAnsi="Arial" w:cs="Arial"/>
                      <w:sz w:val="20"/>
                    </w:rPr>
                    <w:t>EHCP</w:t>
                  </w:r>
                </w:p>
              </w:tc>
              <w:tc>
                <w:tcPr>
                  <w:tcW w:w="1890" w:type="dxa"/>
                  <w:tcBorders>
                    <w:top w:val="single" w:sz="4" w:space="0" w:color="000000"/>
                    <w:left w:val="single" w:sz="4" w:space="0" w:color="000000"/>
                    <w:bottom w:val="single" w:sz="4" w:space="0" w:color="000000"/>
                    <w:right w:val="single" w:sz="4" w:space="0" w:color="000000"/>
                  </w:tcBorders>
                  <w:shd w:val="clear" w:color="auto" w:fill="EAE7FF"/>
                  <w:tcMar>
                    <w:left w:w="108" w:type="dxa"/>
                    <w:right w:w="108" w:type="dxa"/>
                  </w:tcMar>
                </w:tcPr>
                <w:p w:rsidR="007D6087" w:rsidRDefault="002245C4">
                  <w:pPr>
                    <w:spacing w:after="120" w:line="240" w:lineRule="auto"/>
                  </w:pPr>
                  <w:r>
                    <w:rPr>
                      <w:rFonts w:ascii="Arial" w:eastAsia="Arial" w:hAnsi="Arial" w:cs="Arial"/>
                      <w:sz w:val="20"/>
                    </w:rPr>
                    <w:t>Non  EHCP</w:t>
                  </w:r>
                </w:p>
              </w:tc>
              <w:tc>
                <w:tcPr>
                  <w:tcW w:w="1606" w:type="dxa"/>
                  <w:tcBorders>
                    <w:top w:val="single" w:sz="4" w:space="0" w:color="000000"/>
                    <w:left w:val="single" w:sz="4" w:space="0" w:color="000000"/>
                    <w:bottom w:val="single" w:sz="4" w:space="0" w:color="000000"/>
                    <w:right w:val="single" w:sz="4" w:space="0" w:color="000000"/>
                  </w:tcBorders>
                  <w:shd w:val="clear" w:color="auto" w:fill="FBE4D5"/>
                  <w:tcMar>
                    <w:left w:w="108" w:type="dxa"/>
                    <w:right w:w="108" w:type="dxa"/>
                  </w:tcMar>
                </w:tcPr>
                <w:p w:rsidR="007D6087" w:rsidRDefault="002245C4">
                  <w:pPr>
                    <w:spacing w:after="120" w:line="240" w:lineRule="auto"/>
                  </w:pPr>
                  <w:r>
                    <w:rPr>
                      <w:rFonts w:ascii="Arial" w:eastAsia="Arial" w:hAnsi="Arial" w:cs="Arial"/>
                      <w:sz w:val="20"/>
                    </w:rPr>
                    <w:t>EHCP</w:t>
                  </w:r>
                </w:p>
              </w:tc>
              <w:tc>
                <w:tcPr>
                  <w:tcW w:w="2014" w:type="dxa"/>
                  <w:tcBorders>
                    <w:top w:val="single" w:sz="4" w:space="0" w:color="000000"/>
                    <w:left w:val="single" w:sz="4" w:space="0" w:color="000000"/>
                    <w:bottom w:val="single" w:sz="4" w:space="0" w:color="000000"/>
                    <w:right w:val="single" w:sz="4" w:space="0" w:color="000000"/>
                  </w:tcBorders>
                  <w:shd w:val="clear" w:color="auto" w:fill="FBE4D5"/>
                  <w:tcMar>
                    <w:left w:w="108" w:type="dxa"/>
                    <w:right w:w="108" w:type="dxa"/>
                  </w:tcMar>
                </w:tcPr>
                <w:p w:rsidR="007D6087" w:rsidRDefault="002245C4">
                  <w:pPr>
                    <w:spacing w:after="120" w:line="240" w:lineRule="auto"/>
                  </w:pPr>
                  <w:r>
                    <w:rPr>
                      <w:rFonts w:ascii="Arial" w:eastAsia="Arial" w:hAnsi="Arial" w:cs="Arial"/>
                      <w:sz w:val="20"/>
                    </w:rPr>
                    <w:t>Non  EHCP</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6087" w:rsidRDefault="002245C4">
                  <w:pPr>
                    <w:spacing w:after="120" w:line="240" w:lineRule="auto"/>
                  </w:pPr>
                  <w:r>
                    <w:rPr>
                      <w:rFonts w:ascii="Arial" w:eastAsia="Arial" w:hAnsi="Arial" w:cs="Arial"/>
                      <w:sz w:val="20"/>
                    </w:rPr>
                    <w:t>EHCP</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6087" w:rsidRDefault="002245C4">
                  <w:pPr>
                    <w:spacing w:after="120" w:line="240" w:lineRule="auto"/>
                  </w:pPr>
                  <w:r>
                    <w:rPr>
                      <w:rFonts w:ascii="Arial" w:eastAsia="Arial" w:hAnsi="Arial" w:cs="Arial"/>
                      <w:sz w:val="20"/>
                    </w:rPr>
                    <w:t>Non  EHCP</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6087" w:rsidRDefault="002245C4">
                  <w:pPr>
                    <w:spacing w:after="120" w:line="240" w:lineRule="auto"/>
                  </w:pPr>
                  <w:r>
                    <w:rPr>
                      <w:rFonts w:ascii="Arial" w:eastAsia="Arial" w:hAnsi="Arial" w:cs="Arial"/>
                      <w:sz w:val="20"/>
                    </w:rPr>
                    <w:t>EHCP</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6087" w:rsidRDefault="002245C4">
                  <w:pPr>
                    <w:spacing w:after="120" w:line="240" w:lineRule="auto"/>
                  </w:pPr>
                  <w:r>
                    <w:rPr>
                      <w:rFonts w:ascii="Arial" w:eastAsia="Arial" w:hAnsi="Arial" w:cs="Arial"/>
                      <w:sz w:val="20"/>
                    </w:rPr>
                    <w:t>Non  EHCP</w:t>
                  </w:r>
                </w:p>
              </w:tc>
            </w:tr>
            <w:tr w:rsidR="007D6087">
              <w:tc>
                <w:tcPr>
                  <w:tcW w:w="1730" w:type="dxa"/>
                  <w:tcBorders>
                    <w:top w:val="single" w:sz="4" w:space="0" w:color="000000"/>
                    <w:left w:val="single" w:sz="4" w:space="0" w:color="000000"/>
                    <w:bottom w:val="single" w:sz="4" w:space="0" w:color="000000"/>
                    <w:right w:val="single" w:sz="4" w:space="0" w:color="000000"/>
                  </w:tcBorders>
                  <w:shd w:val="clear" w:color="auto" w:fill="EAE7FF"/>
                  <w:tcMar>
                    <w:left w:w="108" w:type="dxa"/>
                    <w:right w:w="108" w:type="dxa"/>
                  </w:tcMar>
                </w:tcPr>
                <w:p w:rsidR="007D6087" w:rsidRDefault="00F65745">
                  <w:pPr>
                    <w:spacing w:after="120" w:line="240" w:lineRule="auto"/>
                  </w:pPr>
                  <w:r>
                    <w:t>0</w:t>
                  </w:r>
                </w:p>
              </w:tc>
              <w:tc>
                <w:tcPr>
                  <w:tcW w:w="1890" w:type="dxa"/>
                  <w:tcBorders>
                    <w:top w:val="single" w:sz="4" w:space="0" w:color="000000"/>
                    <w:left w:val="single" w:sz="4" w:space="0" w:color="000000"/>
                    <w:bottom w:val="single" w:sz="4" w:space="0" w:color="000000"/>
                    <w:right w:val="single" w:sz="4" w:space="0" w:color="000000"/>
                  </w:tcBorders>
                  <w:shd w:val="clear" w:color="auto" w:fill="EAE7FF"/>
                  <w:tcMar>
                    <w:left w:w="108" w:type="dxa"/>
                    <w:right w:w="108" w:type="dxa"/>
                  </w:tcMar>
                </w:tcPr>
                <w:p w:rsidR="007D6087" w:rsidRDefault="002E0ADA">
                  <w:pPr>
                    <w:spacing w:after="120" w:line="240" w:lineRule="auto"/>
                    <w:rPr>
                      <w:rFonts w:ascii="Calibri" w:eastAsia="Calibri" w:hAnsi="Calibri" w:cs="Calibri"/>
                    </w:rPr>
                  </w:pPr>
                  <w:r>
                    <w:rPr>
                      <w:rFonts w:ascii="Calibri" w:eastAsia="Calibri" w:hAnsi="Calibri" w:cs="Calibri"/>
                    </w:rPr>
                    <w:t>0</w:t>
                  </w:r>
                </w:p>
              </w:tc>
              <w:tc>
                <w:tcPr>
                  <w:tcW w:w="1606" w:type="dxa"/>
                  <w:tcBorders>
                    <w:top w:val="single" w:sz="4" w:space="0" w:color="000000"/>
                    <w:left w:val="single" w:sz="4" w:space="0" w:color="000000"/>
                    <w:bottom w:val="single" w:sz="4" w:space="0" w:color="000000"/>
                    <w:right w:val="single" w:sz="4" w:space="0" w:color="000000"/>
                  </w:tcBorders>
                  <w:shd w:val="clear" w:color="auto" w:fill="FBE4D5"/>
                  <w:tcMar>
                    <w:left w:w="108" w:type="dxa"/>
                    <w:right w:w="108" w:type="dxa"/>
                  </w:tcMar>
                </w:tcPr>
                <w:p w:rsidR="007D6087" w:rsidRDefault="002E0ADA">
                  <w:pPr>
                    <w:spacing w:after="120" w:line="240" w:lineRule="auto"/>
                    <w:rPr>
                      <w:rFonts w:ascii="Calibri" w:eastAsia="Calibri" w:hAnsi="Calibri" w:cs="Calibri"/>
                    </w:rPr>
                  </w:pPr>
                  <w:r>
                    <w:rPr>
                      <w:rFonts w:ascii="Calibri" w:eastAsia="Calibri" w:hAnsi="Calibri" w:cs="Calibri"/>
                    </w:rPr>
                    <w:t>0</w:t>
                  </w:r>
                </w:p>
              </w:tc>
              <w:tc>
                <w:tcPr>
                  <w:tcW w:w="2014" w:type="dxa"/>
                  <w:tcBorders>
                    <w:top w:val="single" w:sz="4" w:space="0" w:color="000000"/>
                    <w:left w:val="single" w:sz="4" w:space="0" w:color="000000"/>
                    <w:bottom w:val="single" w:sz="4" w:space="0" w:color="000000"/>
                    <w:right w:val="single" w:sz="4" w:space="0" w:color="000000"/>
                  </w:tcBorders>
                  <w:shd w:val="clear" w:color="auto" w:fill="FBE4D5"/>
                  <w:tcMar>
                    <w:left w:w="108" w:type="dxa"/>
                    <w:right w:w="108" w:type="dxa"/>
                  </w:tcMar>
                </w:tcPr>
                <w:p w:rsidR="007D6087" w:rsidRDefault="002E0ADA">
                  <w:pPr>
                    <w:spacing w:after="120" w:line="240" w:lineRule="auto"/>
                    <w:rPr>
                      <w:rFonts w:ascii="Calibri" w:eastAsia="Calibri" w:hAnsi="Calibri" w:cs="Calibri"/>
                    </w:rPr>
                  </w:pPr>
                  <w:r>
                    <w:rPr>
                      <w:rFonts w:ascii="Calibri" w:eastAsia="Calibri" w:hAnsi="Calibri" w:cs="Calibri"/>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6087" w:rsidRDefault="009215ED">
                  <w:pPr>
                    <w:spacing w:after="120" w:line="240" w:lineRule="auto"/>
                    <w:rPr>
                      <w:rFonts w:ascii="Calibri" w:eastAsia="Calibri" w:hAnsi="Calibri" w:cs="Calibri"/>
                    </w:rPr>
                  </w:pPr>
                  <w:r>
                    <w:rPr>
                      <w:rFonts w:ascii="Calibri" w:eastAsia="Calibri" w:hAnsi="Calibri" w:cs="Calibri"/>
                    </w:rPr>
                    <w:t>1</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6087" w:rsidRDefault="002E0ADA">
                  <w:pPr>
                    <w:spacing w:after="120" w:line="240" w:lineRule="auto"/>
                    <w:rPr>
                      <w:rFonts w:ascii="Calibri" w:eastAsia="Calibri" w:hAnsi="Calibri" w:cs="Calibri"/>
                    </w:rPr>
                  </w:pPr>
                  <w:r>
                    <w:rPr>
                      <w:rFonts w:ascii="Calibri" w:eastAsia="Calibri" w:hAnsi="Calibri" w:cs="Calibri"/>
                    </w:rPr>
                    <w:t>6</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6087" w:rsidRDefault="009215ED">
                  <w:pPr>
                    <w:spacing w:after="120" w:line="240" w:lineRule="auto"/>
                    <w:rPr>
                      <w:rFonts w:ascii="Calibri" w:eastAsia="Calibri" w:hAnsi="Calibri" w:cs="Calibri"/>
                    </w:rPr>
                  </w:pPr>
                  <w:r>
                    <w:rPr>
                      <w:rFonts w:ascii="Calibri" w:eastAsia="Calibri" w:hAnsi="Calibri" w:cs="Calibri"/>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6087" w:rsidRDefault="00F65745">
                  <w:pPr>
                    <w:spacing w:after="120" w:line="240" w:lineRule="auto"/>
                    <w:rPr>
                      <w:rFonts w:ascii="Calibri" w:eastAsia="Calibri" w:hAnsi="Calibri" w:cs="Calibri"/>
                    </w:rPr>
                  </w:pPr>
                  <w:r>
                    <w:rPr>
                      <w:rFonts w:ascii="Calibri" w:eastAsia="Calibri" w:hAnsi="Calibri" w:cs="Calibri"/>
                    </w:rPr>
                    <w:t>0</w:t>
                  </w:r>
                </w:p>
              </w:tc>
            </w:tr>
          </w:tbl>
          <w:p w:rsidR="007D6087" w:rsidRDefault="007D6087">
            <w:pPr>
              <w:spacing w:after="120" w:line="240" w:lineRule="auto"/>
            </w:pPr>
          </w:p>
        </w:tc>
      </w:tr>
    </w:tbl>
    <w:p w:rsidR="007D6087" w:rsidRDefault="007D6087">
      <w:pPr>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13840"/>
      </w:tblGrid>
      <w:tr w:rsidR="007D6087">
        <w:trPr>
          <w:trHeight w:val="1"/>
        </w:trPr>
        <w:tc>
          <w:tcPr>
            <w:tcW w:w="15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7D6087">
            <w:pPr>
              <w:spacing w:after="0" w:line="240" w:lineRule="auto"/>
              <w:rPr>
                <w:rFonts w:ascii="Calibri" w:eastAsia="Calibri" w:hAnsi="Calibri" w:cs="Calibri"/>
              </w:rPr>
            </w:pPr>
          </w:p>
          <w:p w:rsidR="007D6087" w:rsidRDefault="002245C4">
            <w:pPr>
              <w:spacing w:after="0" w:line="240" w:lineRule="auto"/>
              <w:jc w:val="center"/>
              <w:rPr>
                <w:rFonts w:ascii="Calibri" w:eastAsia="Calibri" w:hAnsi="Calibri" w:cs="Calibri"/>
              </w:rPr>
            </w:pPr>
            <w:r w:rsidRPr="002E0ADA">
              <w:rPr>
                <w:rFonts w:ascii="Calibri" w:eastAsia="Calibri" w:hAnsi="Calibri" w:cs="Calibri"/>
                <w:sz w:val="28"/>
              </w:rPr>
              <w:t xml:space="preserve">Identifying pupils  with Special Needs- how we do it at </w:t>
            </w:r>
            <w:proofErr w:type="spellStart"/>
            <w:r w:rsidR="00F65745" w:rsidRPr="002E0ADA">
              <w:rPr>
                <w:rFonts w:ascii="Calibri" w:eastAsia="Calibri" w:hAnsi="Calibri" w:cs="Calibri"/>
                <w:sz w:val="28"/>
              </w:rPr>
              <w:t>Diptford</w:t>
            </w:r>
            <w:proofErr w:type="spellEnd"/>
          </w:p>
        </w:tc>
      </w:tr>
      <w:tr w:rsidR="007D6087">
        <w:trPr>
          <w:trHeight w:val="1"/>
        </w:trPr>
        <w:tc>
          <w:tcPr>
            <w:tcW w:w="15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2245C4">
            <w:pPr>
              <w:spacing w:after="0" w:line="240" w:lineRule="auto"/>
              <w:rPr>
                <w:rFonts w:ascii="Arial" w:eastAsia="Arial" w:hAnsi="Arial" w:cs="Arial"/>
                <w:b/>
                <w:color w:val="333333"/>
                <w:sz w:val="20"/>
                <w:shd w:val="clear" w:color="auto" w:fill="FFFFFF"/>
              </w:rPr>
            </w:pPr>
            <w:r>
              <w:rPr>
                <w:rFonts w:ascii="Arial" w:eastAsia="Arial" w:hAnsi="Arial" w:cs="Arial"/>
                <w:b/>
                <w:color w:val="333333"/>
                <w:sz w:val="20"/>
                <w:shd w:val="clear" w:color="auto" w:fill="FFFFFF"/>
              </w:rPr>
              <w:t>Early identification is vital.</w:t>
            </w:r>
          </w:p>
          <w:p w:rsidR="007D6087" w:rsidRDefault="002245C4">
            <w:pPr>
              <w:spacing w:after="0" w:line="240"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The earlier that SEN are identified the better the child’s chances of reaching his or her full potential. We expect our teachers to identify SEN early so that a plan can be made to support a child’s development from the start.</w:t>
            </w:r>
          </w:p>
          <w:p w:rsidR="007D6087" w:rsidRDefault="002245C4">
            <w:pPr>
              <w:spacing w:after="0" w:line="240"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 </w:t>
            </w:r>
          </w:p>
          <w:p w:rsidR="007D6087" w:rsidRDefault="002245C4">
            <w:pPr>
              <w:spacing w:after="0" w:line="240" w:lineRule="auto"/>
            </w:pPr>
            <w:r>
              <w:rPr>
                <w:rFonts w:ascii="Arial" w:eastAsia="Arial" w:hAnsi="Arial" w:cs="Arial"/>
                <w:color w:val="333333"/>
                <w:sz w:val="20"/>
                <w:shd w:val="clear" w:color="auto" w:fill="FFFFFF"/>
              </w:rPr>
              <w:t xml:space="preserve">If a parent is worried about their child’s development, behaviour or progress, we expect them to talk to their teacher first and then the school’s special educational needs co-ordinator (SENDCO). This is </w:t>
            </w:r>
            <w:r w:rsidR="00F65745" w:rsidRPr="00F65745">
              <w:rPr>
                <w:rFonts w:ascii="Arial" w:eastAsia="Arial" w:hAnsi="Arial" w:cs="Arial"/>
                <w:color w:val="333333"/>
                <w:sz w:val="20"/>
                <w:shd w:val="clear" w:color="auto" w:fill="FFFFFF"/>
              </w:rPr>
              <w:t>Jodie Churchward</w:t>
            </w:r>
            <w:r w:rsidR="00F65745">
              <w:rPr>
                <w:rFonts w:ascii="Arial" w:eastAsia="Arial" w:hAnsi="Arial" w:cs="Arial"/>
                <w:color w:val="333333"/>
                <w:sz w:val="20"/>
                <w:shd w:val="clear" w:color="auto" w:fill="FFFFFF"/>
              </w:rPr>
              <w:t>.</w:t>
            </w:r>
            <w:r>
              <w:rPr>
                <w:rFonts w:ascii="Arial" w:eastAsia="Arial" w:hAnsi="Arial" w:cs="Arial"/>
                <w:color w:val="333333"/>
                <w:sz w:val="20"/>
              </w:rPr>
              <w:br/>
            </w:r>
            <w:r>
              <w:rPr>
                <w:rFonts w:ascii="Arial" w:eastAsia="Arial" w:hAnsi="Arial" w:cs="Arial"/>
                <w:color w:val="333333"/>
                <w:sz w:val="20"/>
                <w:shd w:val="clear" w:color="auto" w:fill="FFFFFF"/>
              </w:rPr>
              <w:t xml:space="preserve">We train teachers to identify SEND, and have a policy on identifying and supporting children with SEN. The virtual Inclusion and improvement Hub supports all inclusion and we have comprehensive systems for identifying barriers to learning, ensuring appropriate intervention programmes are in place and evaluating these for best outcomes. To find out more about your school’s policy, go to the school’s </w:t>
            </w:r>
            <w:r>
              <w:rPr>
                <w:rFonts w:ascii="Arial" w:eastAsia="Arial" w:hAnsi="Arial" w:cs="Arial"/>
                <w:color w:val="333333"/>
                <w:sz w:val="20"/>
              </w:rPr>
              <w:t xml:space="preserve">website </w:t>
            </w:r>
            <w:hyperlink r:id="rId5" w:history="1">
              <w:r w:rsidR="00F65745" w:rsidRPr="003A4297">
                <w:rPr>
                  <w:rStyle w:val="Hyperlink"/>
                </w:rPr>
                <w:t>http://diptford.thelink.academy/</w:t>
              </w:r>
            </w:hyperlink>
          </w:p>
          <w:p w:rsidR="00F65745" w:rsidRDefault="00F65745">
            <w:pPr>
              <w:spacing w:after="0" w:line="240" w:lineRule="auto"/>
              <w:rPr>
                <w:rFonts w:ascii="Arial" w:eastAsia="Arial" w:hAnsi="Arial" w:cs="Arial"/>
                <w:color w:val="333333"/>
                <w:sz w:val="20"/>
                <w:shd w:val="clear" w:color="auto" w:fill="FFFFFF"/>
              </w:rPr>
            </w:pPr>
          </w:p>
          <w:p w:rsidR="007D6087" w:rsidRDefault="002245C4">
            <w:pPr>
              <w:spacing w:after="0" w:line="240" w:lineRule="auto"/>
            </w:pPr>
            <w:r>
              <w:rPr>
                <w:rFonts w:ascii="Arial" w:eastAsia="Arial" w:hAnsi="Arial" w:cs="Arial"/>
                <w:color w:val="333333"/>
                <w:sz w:val="20"/>
                <w:shd w:val="clear" w:color="auto" w:fill="FFFFFF"/>
              </w:rPr>
              <w:t>Other people, such as health professionals and foster carers may also identify problems. If they do, they should contact us directly. </w:t>
            </w:r>
            <w:r>
              <w:rPr>
                <w:rFonts w:ascii="Arial" w:eastAsia="Arial" w:hAnsi="Arial" w:cs="Arial"/>
                <w:color w:val="333333"/>
                <w:sz w:val="20"/>
              </w:rPr>
              <w:br/>
            </w:r>
          </w:p>
        </w:tc>
      </w:tr>
      <w:tr w:rsidR="007D6087">
        <w:trPr>
          <w:trHeight w:val="1"/>
        </w:trPr>
        <w:tc>
          <w:tcPr>
            <w:tcW w:w="15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3CD" w:rsidRDefault="00ED23CD">
            <w:pPr>
              <w:spacing w:after="0" w:line="240" w:lineRule="auto"/>
              <w:jc w:val="center"/>
              <w:rPr>
                <w:rFonts w:ascii="Calibri" w:eastAsia="Calibri" w:hAnsi="Calibri" w:cs="Calibri"/>
              </w:rPr>
            </w:pPr>
          </w:p>
          <w:p w:rsidR="007D6087" w:rsidRDefault="002245C4">
            <w:pPr>
              <w:spacing w:after="0" w:line="240" w:lineRule="auto"/>
              <w:jc w:val="center"/>
              <w:rPr>
                <w:rFonts w:ascii="Calibri" w:eastAsia="Calibri" w:hAnsi="Calibri" w:cs="Calibri"/>
              </w:rPr>
            </w:pPr>
            <w:r>
              <w:rPr>
                <w:rFonts w:ascii="Calibri" w:eastAsia="Calibri" w:hAnsi="Calibri" w:cs="Calibri"/>
              </w:rPr>
              <w:t>What happens when we identify a child with specific needs?</w:t>
            </w:r>
          </w:p>
        </w:tc>
      </w:tr>
      <w:tr w:rsidR="007D6087">
        <w:trPr>
          <w:trHeight w:val="1"/>
        </w:trPr>
        <w:tc>
          <w:tcPr>
            <w:tcW w:w="15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Pr="009215ED" w:rsidRDefault="002245C4" w:rsidP="009215ED">
            <w:pPr>
              <w:spacing w:after="0" w:line="240" w:lineRule="auto"/>
              <w:jc w:val="both"/>
              <w:rPr>
                <w:rFonts w:ascii="Arial" w:eastAsia="Arial" w:hAnsi="Arial" w:cs="Arial"/>
                <w:color w:val="000000" w:themeColor="text1"/>
                <w:sz w:val="20"/>
                <w:shd w:val="clear" w:color="auto" w:fill="FFFFFF"/>
              </w:rPr>
            </w:pPr>
            <w:r w:rsidRPr="009215ED">
              <w:rPr>
                <w:rFonts w:ascii="Arial" w:eastAsia="Arial" w:hAnsi="Arial" w:cs="Arial"/>
                <w:color w:val="000000" w:themeColor="text1"/>
                <w:sz w:val="20"/>
                <w:shd w:val="clear" w:color="auto" w:fill="FFFFFF"/>
              </w:rPr>
              <w:t xml:space="preserve">Your child's teacher will work with you, your child, a SENCO and other professionals where necessary to develop a support plan- at </w:t>
            </w:r>
            <w:proofErr w:type="spellStart"/>
            <w:r w:rsidR="00F65745" w:rsidRPr="009215ED">
              <w:rPr>
                <w:rFonts w:ascii="Arial" w:eastAsia="Arial" w:hAnsi="Arial" w:cs="Arial"/>
                <w:color w:val="000000" w:themeColor="text1"/>
                <w:sz w:val="20"/>
                <w:shd w:val="clear" w:color="auto" w:fill="FFFFFF"/>
              </w:rPr>
              <w:t>Diptford</w:t>
            </w:r>
            <w:proofErr w:type="spellEnd"/>
            <w:r w:rsidRPr="009215ED">
              <w:rPr>
                <w:rFonts w:ascii="Arial" w:eastAsia="Arial" w:hAnsi="Arial" w:cs="Arial"/>
                <w:color w:val="000000" w:themeColor="text1"/>
                <w:sz w:val="20"/>
                <w:shd w:val="clear" w:color="auto" w:fill="FFFFFF"/>
              </w:rPr>
              <w:t xml:space="preserve"> these are known as provision plans and these will be tailored to the needs of the child. They are established at the start of the year or from point of identification and they set out the bespoke and specific approach we will use to support any child that has special requirements.</w:t>
            </w:r>
          </w:p>
          <w:p w:rsidR="007D6087" w:rsidRPr="009215ED" w:rsidRDefault="002245C4" w:rsidP="009215ED">
            <w:pPr>
              <w:spacing w:after="0" w:line="240" w:lineRule="auto"/>
              <w:jc w:val="both"/>
              <w:rPr>
                <w:rFonts w:ascii="Arial" w:eastAsia="Arial" w:hAnsi="Arial" w:cs="Arial"/>
                <w:color w:val="000000" w:themeColor="text1"/>
                <w:sz w:val="20"/>
                <w:shd w:val="clear" w:color="auto" w:fill="FFFFFF"/>
              </w:rPr>
            </w:pPr>
            <w:r w:rsidRPr="009215ED">
              <w:rPr>
                <w:rFonts w:ascii="Arial" w:eastAsia="Arial" w:hAnsi="Arial" w:cs="Arial"/>
                <w:color w:val="000000" w:themeColor="text1"/>
                <w:sz w:val="20"/>
                <w:shd w:val="clear" w:color="auto" w:fill="FFFFFF"/>
              </w:rPr>
              <w:t>Provision maps are shared with staff across the whole school and are reviewed at the end of the term and the approach evaluated. Parents are informed if there is a need at this point. Further action may also be identified.</w:t>
            </w:r>
          </w:p>
          <w:p w:rsidR="007D6087" w:rsidRPr="009215ED" w:rsidRDefault="002245C4" w:rsidP="009215ED">
            <w:pPr>
              <w:spacing w:after="0" w:line="240" w:lineRule="auto"/>
              <w:jc w:val="both"/>
              <w:rPr>
                <w:rFonts w:ascii="Arial" w:eastAsia="Arial" w:hAnsi="Arial" w:cs="Arial"/>
                <w:color w:val="000000" w:themeColor="text1"/>
                <w:sz w:val="20"/>
                <w:shd w:val="clear" w:color="auto" w:fill="FFFFFF"/>
              </w:rPr>
            </w:pPr>
            <w:r w:rsidRPr="009215ED">
              <w:rPr>
                <w:rFonts w:ascii="Arial" w:eastAsia="Arial" w:hAnsi="Arial" w:cs="Arial"/>
                <w:color w:val="000000" w:themeColor="text1"/>
                <w:sz w:val="20"/>
                <w:shd w:val="clear" w:color="auto" w:fill="FFFFFF"/>
              </w:rPr>
              <w:lastRenderedPageBreak/>
              <w:t>We expect Quality First Teaching within our classrooms and therefore pupils are not removed for interventions unless that is advantageous.</w:t>
            </w:r>
          </w:p>
          <w:p w:rsidR="007D6087" w:rsidRPr="009215ED" w:rsidRDefault="007D6087" w:rsidP="009215ED">
            <w:pPr>
              <w:spacing w:after="0" w:line="240" w:lineRule="auto"/>
              <w:jc w:val="both"/>
              <w:rPr>
                <w:rFonts w:ascii="Arial" w:eastAsia="Arial" w:hAnsi="Arial" w:cs="Arial"/>
                <w:color w:val="000000" w:themeColor="text1"/>
                <w:sz w:val="20"/>
                <w:shd w:val="clear" w:color="auto" w:fill="FFFFFF"/>
              </w:rPr>
            </w:pPr>
          </w:p>
          <w:p w:rsidR="007D6087" w:rsidRPr="009215ED" w:rsidRDefault="00F65745" w:rsidP="009215ED">
            <w:pPr>
              <w:spacing w:after="0" w:line="240" w:lineRule="auto"/>
              <w:jc w:val="both"/>
              <w:rPr>
                <w:rFonts w:ascii="Arial" w:eastAsia="Arial" w:hAnsi="Arial" w:cs="Arial"/>
                <w:color w:val="000000" w:themeColor="text1"/>
                <w:sz w:val="20"/>
                <w:shd w:val="clear" w:color="auto" w:fill="FFFFFF"/>
              </w:rPr>
            </w:pPr>
            <w:r w:rsidRPr="009215ED">
              <w:rPr>
                <w:rFonts w:ascii="Arial" w:eastAsia="Arial" w:hAnsi="Arial" w:cs="Arial"/>
                <w:color w:val="000000" w:themeColor="text1"/>
                <w:sz w:val="20"/>
                <w:shd w:val="clear" w:color="auto" w:fill="FFFFFF"/>
              </w:rPr>
              <w:t>We have 1</w:t>
            </w:r>
            <w:r w:rsidR="009215ED" w:rsidRPr="009215ED">
              <w:rPr>
                <w:rFonts w:ascii="Arial" w:eastAsia="Arial" w:hAnsi="Arial" w:cs="Arial"/>
                <w:color w:val="000000" w:themeColor="text1"/>
                <w:sz w:val="20"/>
                <w:shd w:val="clear" w:color="auto" w:fill="FFFFFF"/>
              </w:rPr>
              <w:t>5</w:t>
            </w:r>
            <w:r w:rsidR="002245C4" w:rsidRPr="009215ED">
              <w:rPr>
                <w:rFonts w:ascii="Arial" w:eastAsia="Arial" w:hAnsi="Arial" w:cs="Arial"/>
                <w:color w:val="000000" w:themeColor="text1"/>
                <w:sz w:val="20"/>
                <w:shd w:val="clear" w:color="auto" w:fill="FFFFFF"/>
              </w:rPr>
              <w:t xml:space="preserve"> pupils with additional provision this year. The Provision Maps detail additional needs and how the school will meet these needs</w:t>
            </w:r>
          </w:p>
          <w:p w:rsidR="007D6087" w:rsidRPr="009215ED" w:rsidRDefault="002245C4" w:rsidP="009215ED">
            <w:pPr>
              <w:spacing w:after="0" w:line="240" w:lineRule="auto"/>
              <w:jc w:val="both"/>
              <w:rPr>
                <w:rFonts w:ascii="Arial" w:eastAsia="Arial" w:hAnsi="Arial" w:cs="Arial"/>
                <w:color w:val="000000" w:themeColor="text1"/>
                <w:sz w:val="20"/>
                <w:shd w:val="clear" w:color="auto" w:fill="FFFFFF"/>
              </w:rPr>
            </w:pPr>
            <w:r w:rsidRPr="009215ED">
              <w:rPr>
                <w:rFonts w:ascii="Arial" w:eastAsia="Arial" w:hAnsi="Arial" w:cs="Arial"/>
                <w:color w:val="000000" w:themeColor="text1"/>
                <w:sz w:val="20"/>
                <w:shd w:val="clear" w:color="auto" w:fill="FFFFFF"/>
              </w:rPr>
              <w:t>If we involve External agencies we will agree a programme with them and they will be expected to keep us informed of a pupil’s progress.</w:t>
            </w:r>
          </w:p>
          <w:p w:rsidR="007D6087" w:rsidRPr="009215ED" w:rsidRDefault="007D6087" w:rsidP="009215ED">
            <w:pPr>
              <w:spacing w:after="0" w:line="240" w:lineRule="auto"/>
              <w:jc w:val="both"/>
              <w:rPr>
                <w:rFonts w:ascii="Arial" w:eastAsia="Arial" w:hAnsi="Arial" w:cs="Arial"/>
                <w:color w:val="000000" w:themeColor="text1"/>
                <w:sz w:val="20"/>
              </w:rPr>
            </w:pPr>
          </w:p>
          <w:p w:rsidR="007D6087" w:rsidRPr="009215ED" w:rsidRDefault="002245C4" w:rsidP="009215ED">
            <w:pPr>
              <w:spacing w:after="0" w:line="240" w:lineRule="auto"/>
              <w:jc w:val="both"/>
              <w:rPr>
                <w:rFonts w:ascii="Arial" w:eastAsia="Arial" w:hAnsi="Arial" w:cs="Arial"/>
                <w:color w:val="000000" w:themeColor="text1"/>
                <w:sz w:val="20"/>
              </w:rPr>
            </w:pPr>
            <w:r w:rsidRPr="009215ED">
              <w:rPr>
                <w:rFonts w:ascii="Arial" w:eastAsia="Arial" w:hAnsi="Arial" w:cs="Arial"/>
                <w:color w:val="000000" w:themeColor="text1"/>
                <w:sz w:val="20"/>
              </w:rPr>
              <w:t>Last year (201</w:t>
            </w:r>
            <w:r w:rsidR="009215ED" w:rsidRPr="009215ED">
              <w:rPr>
                <w:rFonts w:ascii="Arial" w:eastAsia="Arial" w:hAnsi="Arial" w:cs="Arial"/>
                <w:color w:val="000000" w:themeColor="text1"/>
                <w:sz w:val="20"/>
              </w:rPr>
              <w:t>9-20</w:t>
            </w:r>
            <w:r w:rsidRPr="009215ED">
              <w:rPr>
                <w:rFonts w:ascii="Arial" w:eastAsia="Arial" w:hAnsi="Arial" w:cs="Arial"/>
                <w:color w:val="000000" w:themeColor="text1"/>
                <w:sz w:val="20"/>
              </w:rPr>
              <w:t>) we accessed</w:t>
            </w:r>
            <w:r w:rsidRPr="009215ED">
              <w:rPr>
                <w:rFonts w:ascii="Calibri" w:eastAsia="Calibri" w:hAnsi="Calibri" w:cs="Calibri"/>
                <w:color w:val="000000" w:themeColor="text1"/>
              </w:rPr>
              <w:t xml:space="preserve"> a variety of external agency support including: NHS Speech and Language,</w:t>
            </w:r>
            <w:r w:rsidR="009C79D6" w:rsidRPr="009215ED">
              <w:rPr>
                <w:rFonts w:ascii="Calibri" w:eastAsia="Calibri" w:hAnsi="Calibri" w:cs="Calibri"/>
                <w:color w:val="000000" w:themeColor="text1"/>
              </w:rPr>
              <w:t xml:space="preserve"> MAST Educational Psychologists and Nursery Plus.</w:t>
            </w:r>
          </w:p>
          <w:p w:rsidR="007D6087" w:rsidRPr="009215ED" w:rsidRDefault="007D6087" w:rsidP="009215ED">
            <w:pPr>
              <w:spacing w:after="0" w:line="240" w:lineRule="auto"/>
              <w:jc w:val="both"/>
              <w:rPr>
                <w:rFonts w:ascii="Calibri" w:eastAsia="Calibri" w:hAnsi="Calibri" w:cs="Calibri"/>
                <w:color w:val="000000" w:themeColor="text1"/>
              </w:rPr>
            </w:pPr>
          </w:p>
          <w:p w:rsidR="007D6087" w:rsidRPr="009215ED" w:rsidRDefault="002245C4" w:rsidP="009215ED">
            <w:pPr>
              <w:spacing w:after="0" w:line="240" w:lineRule="auto"/>
              <w:jc w:val="both"/>
              <w:rPr>
                <w:rFonts w:ascii="Calibri" w:eastAsia="Calibri" w:hAnsi="Calibri" w:cs="Calibri"/>
                <w:b/>
                <w:color w:val="000000" w:themeColor="text1"/>
              </w:rPr>
            </w:pPr>
            <w:r w:rsidRPr="009215ED">
              <w:rPr>
                <w:rFonts w:ascii="Calibri" w:eastAsia="Calibri" w:hAnsi="Calibri" w:cs="Calibri"/>
                <w:b/>
                <w:color w:val="000000" w:themeColor="text1"/>
              </w:rPr>
              <w:t xml:space="preserve">What could happen if your child is identified for further support? </w:t>
            </w:r>
          </w:p>
          <w:p w:rsidR="007D6087" w:rsidRPr="009215ED" w:rsidRDefault="002245C4" w:rsidP="009215ED">
            <w:pPr>
              <w:spacing w:after="0" w:line="240" w:lineRule="auto"/>
              <w:jc w:val="both"/>
              <w:rPr>
                <w:rFonts w:ascii="Calibri" w:eastAsia="Calibri" w:hAnsi="Calibri" w:cs="Calibri"/>
                <w:b/>
                <w:color w:val="000000" w:themeColor="text1"/>
              </w:rPr>
            </w:pPr>
            <w:r w:rsidRPr="009215ED">
              <w:rPr>
                <w:rFonts w:ascii="Calibri" w:eastAsia="Calibri" w:hAnsi="Calibri" w:cs="Calibri"/>
                <w:b/>
                <w:color w:val="000000" w:themeColor="text1"/>
              </w:rPr>
              <w:t>There are 3 levels:</w:t>
            </w:r>
          </w:p>
          <w:p w:rsidR="007D6087" w:rsidRPr="009215ED" w:rsidRDefault="002245C4" w:rsidP="009215ED">
            <w:pPr>
              <w:pStyle w:val="ListParagraph"/>
              <w:numPr>
                <w:ilvl w:val="0"/>
                <w:numId w:val="9"/>
              </w:numPr>
              <w:spacing w:after="0" w:line="240" w:lineRule="auto"/>
              <w:jc w:val="both"/>
              <w:rPr>
                <w:rFonts w:ascii="Calibri" w:eastAsia="Calibri" w:hAnsi="Calibri" w:cs="Calibri"/>
                <w:b/>
                <w:color w:val="000000" w:themeColor="text1"/>
              </w:rPr>
            </w:pPr>
            <w:r w:rsidRPr="009215ED">
              <w:rPr>
                <w:rFonts w:ascii="Calibri" w:eastAsia="Calibri" w:hAnsi="Calibri" w:cs="Calibri"/>
                <w:b/>
                <w:color w:val="000000" w:themeColor="text1"/>
              </w:rPr>
              <w:t xml:space="preserve">Class teacher input via excellent targeted classroom teaching (Quality First Teaching). </w:t>
            </w:r>
          </w:p>
          <w:p w:rsidR="007D6087" w:rsidRPr="009215ED" w:rsidRDefault="002245C4" w:rsidP="009215ED">
            <w:pPr>
              <w:spacing w:after="0" w:line="240" w:lineRule="auto"/>
              <w:jc w:val="both"/>
              <w:rPr>
                <w:rFonts w:ascii="Calibri" w:eastAsia="Calibri" w:hAnsi="Calibri" w:cs="Calibri"/>
                <w:color w:val="000000" w:themeColor="text1"/>
              </w:rPr>
            </w:pPr>
            <w:r w:rsidRPr="009215ED">
              <w:rPr>
                <w:rFonts w:ascii="Calibri" w:eastAsia="Calibri" w:hAnsi="Calibri" w:cs="Calibri"/>
                <w:color w:val="000000" w:themeColor="text1"/>
              </w:rPr>
              <w:t xml:space="preserve">The teacher has the highest possible expectations for your child and all pupils in their class. </w:t>
            </w:r>
            <w:r w:rsidR="0054723E" w:rsidRPr="009215ED">
              <w:rPr>
                <w:rFonts w:ascii="Calibri" w:eastAsia="Calibri" w:hAnsi="Calibri" w:cs="Calibri"/>
                <w:color w:val="000000" w:themeColor="text1"/>
              </w:rPr>
              <w:t xml:space="preserve"> </w:t>
            </w:r>
            <w:r w:rsidRPr="009215ED">
              <w:rPr>
                <w:rFonts w:ascii="Calibri" w:eastAsia="Calibri" w:hAnsi="Calibri" w:cs="Calibri"/>
                <w:color w:val="000000" w:themeColor="text1"/>
              </w:rPr>
              <w:t xml:space="preserve">All teaching is built on what your child already knows, can do and can understand. </w:t>
            </w:r>
          </w:p>
          <w:p w:rsidR="007D6087" w:rsidRPr="009215ED" w:rsidRDefault="002245C4" w:rsidP="009215ED">
            <w:pPr>
              <w:spacing w:after="0" w:line="240" w:lineRule="auto"/>
              <w:jc w:val="both"/>
              <w:rPr>
                <w:rFonts w:ascii="Calibri" w:eastAsia="Calibri" w:hAnsi="Calibri" w:cs="Calibri"/>
                <w:color w:val="000000" w:themeColor="text1"/>
              </w:rPr>
            </w:pPr>
            <w:r w:rsidRPr="009215ED">
              <w:rPr>
                <w:rFonts w:ascii="Calibri" w:eastAsia="Calibri" w:hAnsi="Calibri" w:cs="Calibri"/>
                <w:color w:val="000000" w:themeColor="text1"/>
              </w:rPr>
              <w:t xml:space="preserve">Different ways of teaching are in place so that your child is fully involved in learning in class. </w:t>
            </w:r>
            <w:r w:rsidR="0054723E" w:rsidRPr="009215ED">
              <w:rPr>
                <w:rFonts w:ascii="Calibri" w:eastAsia="Calibri" w:hAnsi="Calibri" w:cs="Calibri"/>
                <w:color w:val="000000" w:themeColor="text1"/>
              </w:rPr>
              <w:t xml:space="preserve"> </w:t>
            </w:r>
            <w:r w:rsidRPr="009215ED">
              <w:rPr>
                <w:rFonts w:ascii="Calibri" w:eastAsia="Calibri" w:hAnsi="Calibri" w:cs="Calibri"/>
                <w:color w:val="000000" w:themeColor="text1"/>
              </w:rPr>
              <w:t xml:space="preserve">This may involve things like using more practical learning. </w:t>
            </w:r>
          </w:p>
          <w:p w:rsidR="007D6087" w:rsidRPr="009215ED" w:rsidRDefault="002245C4" w:rsidP="009215ED">
            <w:pPr>
              <w:spacing w:after="0" w:line="240" w:lineRule="auto"/>
              <w:jc w:val="both"/>
              <w:rPr>
                <w:rFonts w:ascii="Calibri" w:eastAsia="Calibri" w:hAnsi="Calibri" w:cs="Calibri"/>
                <w:color w:val="000000" w:themeColor="text1"/>
              </w:rPr>
            </w:pPr>
            <w:r w:rsidRPr="009215ED">
              <w:rPr>
                <w:rFonts w:ascii="Calibri" w:eastAsia="Calibri" w:hAnsi="Calibri" w:cs="Calibri"/>
                <w:color w:val="000000" w:themeColor="text1"/>
              </w:rPr>
              <w:t xml:space="preserve">Specific strategies (which may be suggested by the SENDCo) are in place to support your child to learn. </w:t>
            </w:r>
          </w:p>
          <w:p w:rsidR="007D6087" w:rsidRPr="009215ED" w:rsidRDefault="002245C4" w:rsidP="009215ED">
            <w:pPr>
              <w:spacing w:after="0" w:line="240" w:lineRule="auto"/>
              <w:jc w:val="both"/>
              <w:rPr>
                <w:rFonts w:ascii="Calibri" w:eastAsia="Calibri" w:hAnsi="Calibri" w:cs="Calibri"/>
                <w:color w:val="000000" w:themeColor="text1"/>
              </w:rPr>
            </w:pPr>
            <w:r w:rsidRPr="009215ED">
              <w:rPr>
                <w:rFonts w:ascii="Calibri" w:eastAsia="Calibri" w:hAnsi="Calibri" w:cs="Calibri"/>
                <w:color w:val="000000" w:themeColor="text1"/>
              </w:rPr>
              <w:t xml:space="preserve">Your child’s teacher will have carefully checked on your child’s progress and will have decided that your child has a gap or gaps in their understanding/learning and needs some extra support to help them make the best possible progress. </w:t>
            </w:r>
          </w:p>
          <w:p w:rsidR="007D6087" w:rsidRPr="009215ED" w:rsidRDefault="002245C4" w:rsidP="009215ED">
            <w:pPr>
              <w:spacing w:after="0" w:line="240" w:lineRule="auto"/>
              <w:jc w:val="both"/>
              <w:rPr>
                <w:rFonts w:ascii="Calibri" w:eastAsia="Calibri" w:hAnsi="Calibri" w:cs="Calibri"/>
                <w:color w:val="000000" w:themeColor="text1"/>
              </w:rPr>
            </w:pPr>
            <w:r w:rsidRPr="009215ED">
              <w:rPr>
                <w:rFonts w:ascii="Calibri" w:eastAsia="Calibri" w:hAnsi="Calibri" w:cs="Calibri"/>
                <w:color w:val="000000" w:themeColor="text1"/>
              </w:rPr>
              <w:t>Specific group work and interventions which may be run in the classroom or outside, or run by a teacher or a Teaching Assistant (TA)</w:t>
            </w:r>
          </w:p>
          <w:p w:rsidR="007D6087" w:rsidRPr="009215ED" w:rsidRDefault="007D6087" w:rsidP="009215ED">
            <w:pPr>
              <w:spacing w:after="0" w:line="240" w:lineRule="auto"/>
              <w:jc w:val="both"/>
              <w:rPr>
                <w:rFonts w:ascii="Calibri" w:eastAsia="Calibri" w:hAnsi="Calibri" w:cs="Calibri"/>
                <w:color w:val="000000" w:themeColor="text1"/>
              </w:rPr>
            </w:pPr>
          </w:p>
          <w:p w:rsidR="007D6087" w:rsidRPr="009215ED" w:rsidRDefault="0054723E" w:rsidP="009215ED">
            <w:pPr>
              <w:pStyle w:val="ListParagraph"/>
              <w:numPr>
                <w:ilvl w:val="0"/>
                <w:numId w:val="9"/>
              </w:numPr>
              <w:spacing w:after="0" w:line="240" w:lineRule="auto"/>
              <w:jc w:val="both"/>
              <w:rPr>
                <w:rFonts w:ascii="Calibri" w:eastAsia="Calibri" w:hAnsi="Calibri" w:cs="Calibri"/>
                <w:color w:val="000000" w:themeColor="text1"/>
              </w:rPr>
            </w:pPr>
            <w:r w:rsidRPr="009215ED">
              <w:rPr>
                <w:rFonts w:ascii="Calibri" w:eastAsia="Calibri" w:hAnsi="Calibri" w:cs="Calibri"/>
                <w:b/>
                <w:color w:val="000000" w:themeColor="text1"/>
              </w:rPr>
              <w:t xml:space="preserve"> </w:t>
            </w:r>
            <w:r w:rsidR="002245C4" w:rsidRPr="009215ED">
              <w:rPr>
                <w:rFonts w:ascii="Calibri" w:eastAsia="Calibri" w:hAnsi="Calibri" w:cs="Calibri"/>
                <w:b/>
                <w:color w:val="000000" w:themeColor="text1"/>
              </w:rPr>
              <w:t>Interventions run by school staff or Specialist groups run by outside agencies</w:t>
            </w:r>
            <w:r w:rsidR="002245C4" w:rsidRPr="009215ED">
              <w:rPr>
                <w:rFonts w:ascii="Calibri" w:eastAsia="Calibri" w:hAnsi="Calibri" w:cs="Calibri"/>
                <w:color w:val="000000" w:themeColor="text1"/>
              </w:rPr>
              <w:t xml:space="preserve"> e.g. Speech and Language Therapy - as per the SEN Code of Practice 2014. </w:t>
            </w:r>
          </w:p>
          <w:p w:rsidR="007D6087" w:rsidRPr="009215ED" w:rsidRDefault="002245C4" w:rsidP="009215ED">
            <w:pPr>
              <w:spacing w:after="0" w:line="240" w:lineRule="auto"/>
              <w:jc w:val="both"/>
              <w:rPr>
                <w:rFonts w:ascii="Calibri" w:eastAsia="Calibri" w:hAnsi="Calibri" w:cs="Calibri"/>
                <w:color w:val="000000" w:themeColor="text1"/>
              </w:rPr>
            </w:pPr>
            <w:r w:rsidRPr="009215ED">
              <w:rPr>
                <w:rFonts w:ascii="Calibri" w:eastAsia="Calibri" w:hAnsi="Calibri" w:cs="Calibri"/>
                <w:color w:val="000000" w:themeColor="text1"/>
              </w:rPr>
              <w:t xml:space="preserve">Sometimes, children are identified by the SENDCo as needing some extra specialist support in school from a professional outside the school. This support may be, for example, be from: Local Authority central services such as the ASD Outreach Team or Sensory Service (for students with a hearing or visual need), or from outside agencies such as the Education Psychology Service (EPS). </w:t>
            </w:r>
          </w:p>
          <w:p w:rsidR="003E118D" w:rsidRPr="009215ED" w:rsidRDefault="003E118D" w:rsidP="009215ED">
            <w:pPr>
              <w:spacing w:after="0" w:line="240" w:lineRule="auto"/>
              <w:jc w:val="both"/>
              <w:rPr>
                <w:rFonts w:ascii="Calibri" w:eastAsia="Calibri" w:hAnsi="Calibri" w:cs="Calibri"/>
                <w:color w:val="000000" w:themeColor="text1"/>
              </w:rPr>
            </w:pPr>
          </w:p>
          <w:p w:rsidR="007D6087" w:rsidRPr="009215ED" w:rsidRDefault="002245C4" w:rsidP="009215ED">
            <w:pPr>
              <w:spacing w:after="0" w:line="240" w:lineRule="auto"/>
              <w:ind w:left="45"/>
              <w:jc w:val="both"/>
              <w:rPr>
                <w:rFonts w:ascii="Calibri" w:eastAsia="Calibri" w:hAnsi="Calibri" w:cs="Calibri"/>
                <w:b/>
                <w:color w:val="000000" w:themeColor="text1"/>
              </w:rPr>
            </w:pPr>
            <w:r w:rsidRPr="009215ED">
              <w:rPr>
                <w:rFonts w:ascii="Calibri" w:eastAsia="Calibri" w:hAnsi="Calibri" w:cs="Calibri"/>
                <w:b/>
                <w:color w:val="000000" w:themeColor="text1"/>
              </w:rPr>
              <w:t xml:space="preserve">What could happen if your child is identified for this type of support? </w:t>
            </w:r>
          </w:p>
          <w:p w:rsidR="007D6087" w:rsidRPr="009215ED" w:rsidRDefault="003E118D" w:rsidP="009215ED">
            <w:pPr>
              <w:spacing w:after="0" w:line="240" w:lineRule="auto"/>
              <w:ind w:left="45"/>
              <w:jc w:val="both"/>
              <w:rPr>
                <w:rFonts w:ascii="Calibri" w:eastAsia="Calibri" w:hAnsi="Calibri" w:cs="Calibri"/>
                <w:color w:val="000000" w:themeColor="text1"/>
              </w:rPr>
            </w:pPr>
            <w:r w:rsidRPr="009215ED">
              <w:rPr>
                <w:rFonts w:ascii="Calibri" w:eastAsia="Calibri" w:hAnsi="Calibri" w:cs="Calibri"/>
                <w:color w:val="000000" w:themeColor="text1"/>
              </w:rPr>
              <w:t>Y</w:t>
            </w:r>
            <w:r w:rsidR="002245C4" w:rsidRPr="009215ED">
              <w:rPr>
                <w:rFonts w:ascii="Calibri" w:eastAsia="Calibri" w:hAnsi="Calibri" w:cs="Calibri"/>
                <w:color w:val="000000" w:themeColor="text1"/>
              </w:rPr>
              <w:t xml:space="preserve">ou would be asked to give your permission for the school to refer your child to a specialist professional e.g. a Speech and Language Therapist or Educational Psychologist. This will help the school and yourself understand your child’s particular needs better and be able to support them better in school.  The specialist professional will work with your child to understand their needs and make recommendations as to the ways your child is given support. </w:t>
            </w:r>
          </w:p>
          <w:p w:rsidR="007D6087" w:rsidRPr="009215ED" w:rsidRDefault="007D6087" w:rsidP="009215ED">
            <w:pPr>
              <w:spacing w:after="0" w:line="240" w:lineRule="auto"/>
              <w:ind w:left="45"/>
              <w:jc w:val="both"/>
              <w:rPr>
                <w:rFonts w:ascii="Calibri" w:eastAsia="Calibri" w:hAnsi="Calibri" w:cs="Calibri"/>
                <w:color w:val="000000" w:themeColor="text1"/>
              </w:rPr>
            </w:pPr>
          </w:p>
          <w:p w:rsidR="007D6087" w:rsidRPr="009215ED" w:rsidRDefault="002245C4" w:rsidP="009215ED">
            <w:pPr>
              <w:pStyle w:val="ListParagraph"/>
              <w:numPr>
                <w:ilvl w:val="0"/>
                <w:numId w:val="9"/>
              </w:numPr>
              <w:spacing w:after="0" w:line="240" w:lineRule="auto"/>
              <w:jc w:val="both"/>
              <w:rPr>
                <w:rFonts w:ascii="Calibri" w:eastAsia="Calibri" w:hAnsi="Calibri" w:cs="Calibri"/>
                <w:b/>
                <w:color w:val="000000" w:themeColor="text1"/>
              </w:rPr>
            </w:pPr>
            <w:r w:rsidRPr="009215ED">
              <w:rPr>
                <w:rFonts w:ascii="Calibri" w:eastAsia="Calibri" w:hAnsi="Calibri" w:cs="Calibri"/>
                <w:b/>
                <w:color w:val="000000" w:themeColor="text1"/>
              </w:rPr>
              <w:t>Specified Individual support</w:t>
            </w:r>
          </w:p>
          <w:p w:rsidR="0054723E" w:rsidRPr="009215ED" w:rsidRDefault="002245C4" w:rsidP="009215ED">
            <w:pPr>
              <w:spacing w:after="0" w:line="240" w:lineRule="auto"/>
              <w:jc w:val="both"/>
              <w:rPr>
                <w:rFonts w:ascii="Calibri" w:eastAsia="Calibri" w:hAnsi="Calibri" w:cs="Calibri"/>
                <w:color w:val="000000" w:themeColor="text1"/>
              </w:rPr>
            </w:pPr>
            <w:r w:rsidRPr="009215ED">
              <w:rPr>
                <w:rFonts w:ascii="Calibri" w:eastAsia="Calibri" w:hAnsi="Calibri" w:cs="Calibri"/>
                <w:color w:val="000000" w:themeColor="text1"/>
              </w:rPr>
              <w:t xml:space="preserve">You would be asked to give your permission for the school to refer your child to a specialist professional e.g. a Speech and Language Therapist or Educational Psychologist. This will help the school and yourself understand your child’s particular needs better and be able to support them better in school. </w:t>
            </w:r>
            <w:r w:rsidR="0054723E" w:rsidRPr="009215ED">
              <w:rPr>
                <w:rFonts w:ascii="Calibri" w:eastAsia="Calibri" w:hAnsi="Calibri" w:cs="Calibri"/>
                <w:color w:val="000000" w:themeColor="text1"/>
              </w:rPr>
              <w:t xml:space="preserve"> </w:t>
            </w:r>
            <w:r w:rsidRPr="009215ED">
              <w:rPr>
                <w:rFonts w:ascii="Calibri" w:eastAsia="Calibri" w:hAnsi="Calibri" w:cs="Calibri"/>
                <w:color w:val="000000" w:themeColor="text1"/>
              </w:rPr>
              <w:t>The specialist professional will work with your child to understand their needs and make recommendations as to the wa</w:t>
            </w:r>
            <w:r w:rsidR="0054723E" w:rsidRPr="009215ED">
              <w:rPr>
                <w:rFonts w:ascii="Calibri" w:eastAsia="Calibri" w:hAnsi="Calibri" w:cs="Calibri"/>
                <w:color w:val="000000" w:themeColor="text1"/>
              </w:rPr>
              <w:t xml:space="preserve">ys your child is given support. </w:t>
            </w:r>
            <w:r w:rsidRPr="009215ED">
              <w:rPr>
                <w:rFonts w:ascii="Calibri" w:eastAsia="Calibri" w:hAnsi="Calibri" w:cs="Calibri"/>
                <w:color w:val="000000" w:themeColor="text1"/>
              </w:rPr>
              <w:t>This type of support is available for children whose learning needs are seve</w:t>
            </w:r>
            <w:r w:rsidR="0054723E" w:rsidRPr="009215ED">
              <w:rPr>
                <w:rFonts w:ascii="Calibri" w:eastAsia="Calibri" w:hAnsi="Calibri" w:cs="Calibri"/>
                <w:color w:val="000000" w:themeColor="text1"/>
              </w:rPr>
              <w:t xml:space="preserve">re, complex and lifelong. </w:t>
            </w:r>
          </w:p>
          <w:p w:rsidR="0054723E" w:rsidRPr="009215ED" w:rsidRDefault="0054723E" w:rsidP="009215ED">
            <w:pPr>
              <w:spacing w:after="0" w:line="240" w:lineRule="auto"/>
              <w:jc w:val="both"/>
              <w:rPr>
                <w:rFonts w:ascii="Calibri" w:eastAsia="Calibri" w:hAnsi="Calibri" w:cs="Calibri"/>
                <w:color w:val="000000" w:themeColor="text1"/>
              </w:rPr>
            </w:pPr>
          </w:p>
          <w:p w:rsidR="007D6087" w:rsidRPr="009215ED" w:rsidRDefault="0054723E" w:rsidP="009215ED">
            <w:pPr>
              <w:spacing w:after="0" w:line="240" w:lineRule="auto"/>
              <w:jc w:val="both"/>
              <w:rPr>
                <w:rFonts w:ascii="Calibri" w:eastAsia="Calibri" w:hAnsi="Calibri" w:cs="Calibri"/>
                <w:color w:val="000000" w:themeColor="text1"/>
              </w:rPr>
            </w:pPr>
            <w:r w:rsidRPr="009215ED">
              <w:rPr>
                <w:rFonts w:ascii="Calibri" w:eastAsia="Calibri" w:hAnsi="Calibri" w:cs="Calibri"/>
                <w:color w:val="000000" w:themeColor="text1"/>
              </w:rPr>
              <w:lastRenderedPageBreak/>
              <w:t>This can be</w:t>
            </w:r>
            <w:r w:rsidR="002245C4" w:rsidRPr="009215ED">
              <w:rPr>
                <w:rFonts w:ascii="Calibri" w:eastAsia="Calibri" w:hAnsi="Calibri" w:cs="Calibri"/>
                <w:color w:val="000000" w:themeColor="text1"/>
              </w:rPr>
              <w:t xml:space="preserve"> provided via an Education, Health and Care Plan (EHCP). This means your child will have been identified by professionals as needing a particularly high level of individual or small group teaching. This type of support is available for children with specific barriers to learning that cannot be overcome through Quality First Teaching and intervention groups. Your child will also need specialist support in school from a professional outside the school. This may be from: The Inclusion &amp; Improvement Hub or Local Authority central services such as the ASD Outreach Team or Sensory Service (for students with a hearing or visual need), Outside agencies such as the Speech and Language Therapy (SALT) Service. For your child this would mean that the school (or you) can request that Local Authority Services carry out a statutory assessment of your child’s needs. This is a legal process which sets out the amount of support that will be provided for your child.</w:t>
            </w:r>
          </w:p>
          <w:p w:rsidR="00FA2324" w:rsidRPr="009215ED" w:rsidRDefault="00FA2324" w:rsidP="009215ED">
            <w:pPr>
              <w:spacing w:after="0" w:line="240" w:lineRule="auto"/>
              <w:jc w:val="both"/>
              <w:rPr>
                <w:rFonts w:ascii="Calibri" w:eastAsia="Calibri" w:hAnsi="Calibri" w:cs="Calibri"/>
                <w:color w:val="000000" w:themeColor="text1"/>
              </w:rPr>
            </w:pPr>
          </w:p>
          <w:p w:rsidR="007D6087" w:rsidRPr="009215ED" w:rsidRDefault="002245C4" w:rsidP="009215ED">
            <w:pPr>
              <w:spacing w:after="0" w:line="240" w:lineRule="auto"/>
              <w:jc w:val="both"/>
              <w:rPr>
                <w:rFonts w:ascii="Calibri" w:eastAsia="Calibri" w:hAnsi="Calibri" w:cs="Calibri"/>
                <w:color w:val="000000" w:themeColor="text1"/>
              </w:rPr>
            </w:pPr>
            <w:r w:rsidRPr="009215ED">
              <w:rPr>
                <w:rFonts w:ascii="Calibri" w:eastAsia="Calibri" w:hAnsi="Calibri" w:cs="Calibri"/>
                <w:color w:val="000000" w:themeColor="text1"/>
              </w:rPr>
              <w:t xml:space="preserve">After the request has been made, a Panel of Professionals (with a lot of information about your child, including some from you), will decide whether they think your child’s needs (as described in the paperwork provided), seem complex enough to need a statutory assessment. If this is the case, they will ask you and all professionals involved with your child to write a report outlining your child’s needs. If they do not think your child needs this, they will ask the school to continue with the current support. After the reports have all been sent in, the Panel of Professionals will decide if your child’s needs are severe, complex and lifelong. If this is the case, they will write an Education Health Care Plan (EHCP). </w:t>
            </w:r>
          </w:p>
          <w:p w:rsidR="00FA2324" w:rsidRPr="009215ED" w:rsidRDefault="00FA2324" w:rsidP="009215ED">
            <w:pPr>
              <w:spacing w:after="0" w:line="240" w:lineRule="auto"/>
              <w:jc w:val="both"/>
              <w:rPr>
                <w:rFonts w:ascii="Calibri" w:eastAsia="Calibri" w:hAnsi="Calibri" w:cs="Calibri"/>
                <w:color w:val="000000" w:themeColor="text1"/>
              </w:rPr>
            </w:pPr>
          </w:p>
          <w:p w:rsidR="007D6087" w:rsidRPr="009215ED" w:rsidRDefault="002245C4" w:rsidP="009215ED">
            <w:pPr>
              <w:spacing w:after="0" w:line="240" w:lineRule="auto"/>
              <w:jc w:val="both"/>
              <w:rPr>
                <w:rFonts w:ascii="Calibri" w:eastAsia="Calibri" w:hAnsi="Calibri" w:cs="Calibri"/>
                <w:color w:val="000000" w:themeColor="text1"/>
              </w:rPr>
            </w:pPr>
            <w:r w:rsidRPr="009215ED">
              <w:rPr>
                <w:rFonts w:ascii="Calibri" w:eastAsia="Calibri" w:hAnsi="Calibri" w:cs="Calibri"/>
                <w:color w:val="000000" w:themeColor="text1"/>
              </w:rPr>
              <w:t>If this is not the case, they will ask the school to continue with the current level of support and also set up a meeting in school to ensure a plan is in place to ensure your child makes as much progress as possible. The EHC Plan will outline the number of hours of individual/small group support your child will receive from the LA, how the support should be used and what strategies must be put in place. It will also have long and short term goals for your child. The additional adult may be used to support your child with whole class learning, run individual programmes or run small groups including your child.</w:t>
            </w:r>
          </w:p>
          <w:p w:rsidR="007D6087" w:rsidRPr="009215ED" w:rsidRDefault="007D6087" w:rsidP="009215ED">
            <w:pPr>
              <w:spacing w:after="0" w:line="240" w:lineRule="auto"/>
              <w:jc w:val="both"/>
              <w:rPr>
                <w:color w:val="000000" w:themeColor="text1"/>
              </w:rPr>
            </w:pPr>
          </w:p>
        </w:tc>
      </w:tr>
    </w:tbl>
    <w:p w:rsidR="007D6087" w:rsidRDefault="007D6087">
      <w:pPr>
        <w:rPr>
          <w:rFonts w:ascii="Calibri" w:eastAsia="Calibri" w:hAnsi="Calibri" w:cs="Calibri"/>
        </w:rPr>
      </w:pPr>
    </w:p>
    <w:p w:rsidR="00F65745" w:rsidRDefault="00F65745">
      <w:pPr>
        <w:rPr>
          <w:rFonts w:ascii="Calibri" w:eastAsia="Calibri" w:hAnsi="Calibri" w:cs="Calibri"/>
        </w:rPr>
      </w:pPr>
    </w:p>
    <w:p w:rsidR="00F65745" w:rsidRDefault="00F65745">
      <w:pPr>
        <w:rPr>
          <w:rFonts w:ascii="Calibri" w:eastAsia="Calibri" w:hAnsi="Calibri" w:cs="Calibri"/>
        </w:rPr>
      </w:pPr>
    </w:p>
    <w:p w:rsidR="00F65745" w:rsidRDefault="00F65745">
      <w:pPr>
        <w:rPr>
          <w:rFonts w:ascii="Calibri" w:eastAsia="Calibri" w:hAnsi="Calibri" w:cs="Calibri"/>
        </w:rPr>
      </w:pPr>
    </w:p>
    <w:p w:rsidR="00F65745" w:rsidRDefault="00F65745">
      <w:pPr>
        <w:rPr>
          <w:rFonts w:ascii="Calibri" w:eastAsia="Calibri" w:hAnsi="Calibri" w:cs="Calibri"/>
        </w:rPr>
      </w:pPr>
    </w:p>
    <w:p w:rsidR="00F65745" w:rsidRDefault="00F65745">
      <w:pPr>
        <w:rPr>
          <w:rFonts w:ascii="Calibri" w:eastAsia="Calibri" w:hAnsi="Calibri" w:cs="Calibri"/>
        </w:rPr>
      </w:pPr>
    </w:p>
    <w:p w:rsidR="00F65745" w:rsidRDefault="00F65745">
      <w:pPr>
        <w:rPr>
          <w:rFonts w:ascii="Calibri" w:eastAsia="Calibri" w:hAnsi="Calibri" w:cs="Calibri"/>
        </w:rPr>
      </w:pPr>
    </w:p>
    <w:p w:rsidR="00F65745" w:rsidRDefault="00F65745">
      <w:pPr>
        <w:rPr>
          <w:rFonts w:ascii="Calibri" w:eastAsia="Calibri" w:hAnsi="Calibri" w:cs="Calibri"/>
        </w:rPr>
      </w:pPr>
    </w:p>
    <w:p w:rsidR="00F65745" w:rsidRDefault="00F65745">
      <w:pPr>
        <w:rPr>
          <w:rFonts w:ascii="Calibri" w:eastAsia="Calibri" w:hAnsi="Calibri" w:cs="Calibri"/>
        </w:rPr>
      </w:pPr>
    </w:p>
    <w:p w:rsidR="007D6087" w:rsidRDefault="007D6087">
      <w:pPr>
        <w:rPr>
          <w:rFonts w:ascii="Calibri" w:eastAsia="Calibri" w:hAnsi="Calibri" w:cs="Calibri"/>
        </w:rPr>
      </w:pPr>
    </w:p>
    <w:p w:rsidR="007D6087" w:rsidRDefault="007D6087">
      <w:pPr>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13840"/>
      </w:tblGrid>
      <w:tr w:rsidR="007D6087">
        <w:tc>
          <w:tcPr>
            <w:tcW w:w="15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7D6087">
            <w:pPr>
              <w:spacing w:after="0" w:line="240" w:lineRule="auto"/>
              <w:rPr>
                <w:rFonts w:ascii="Calibri" w:eastAsia="Calibri" w:hAnsi="Calibri" w:cs="Calibri"/>
              </w:rPr>
            </w:pPr>
          </w:p>
          <w:p w:rsidR="007D6087" w:rsidRDefault="002245C4">
            <w:pPr>
              <w:spacing w:after="0" w:line="240" w:lineRule="auto"/>
              <w:jc w:val="center"/>
              <w:rPr>
                <w:rFonts w:ascii="Calibri" w:eastAsia="Calibri" w:hAnsi="Calibri" w:cs="Calibri"/>
              </w:rPr>
            </w:pPr>
            <w:r>
              <w:rPr>
                <w:rFonts w:ascii="Calibri" w:eastAsia="Calibri" w:hAnsi="Calibri" w:cs="Calibri"/>
              </w:rPr>
              <w:t>Current position with SEN implementation</w:t>
            </w:r>
          </w:p>
          <w:p w:rsidR="007D6087" w:rsidRDefault="007D6087">
            <w:pPr>
              <w:spacing w:after="0" w:line="240" w:lineRule="auto"/>
              <w:rPr>
                <w:rFonts w:ascii="Calibri" w:eastAsia="Calibri" w:hAnsi="Calibri" w:cs="Calibri"/>
              </w:rPr>
            </w:pPr>
          </w:p>
        </w:tc>
      </w:tr>
      <w:tr w:rsidR="007D6087">
        <w:trPr>
          <w:trHeight w:val="1"/>
        </w:trPr>
        <w:tc>
          <w:tcPr>
            <w:tcW w:w="15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73CE" w:rsidRDefault="002073CE">
            <w:pPr>
              <w:spacing w:after="120" w:line="240" w:lineRule="auto"/>
              <w:rPr>
                <w:rFonts w:ascii="Arial" w:eastAsia="Arial" w:hAnsi="Arial" w:cs="Arial"/>
                <w:sz w:val="20"/>
              </w:rPr>
            </w:pPr>
          </w:p>
          <w:p w:rsidR="007D6087" w:rsidRDefault="004A5389">
            <w:pPr>
              <w:spacing w:after="120" w:line="240" w:lineRule="auto"/>
              <w:rPr>
                <w:rFonts w:ascii="Arial" w:eastAsia="Arial" w:hAnsi="Arial" w:cs="Arial"/>
                <w:sz w:val="20"/>
              </w:rPr>
            </w:pPr>
            <w:r>
              <w:rPr>
                <w:rFonts w:ascii="Arial" w:eastAsia="Arial" w:hAnsi="Arial" w:cs="Arial"/>
                <w:sz w:val="20"/>
              </w:rPr>
              <w:t>20</w:t>
            </w:r>
            <w:r w:rsidR="009215ED">
              <w:rPr>
                <w:rFonts w:ascii="Arial" w:eastAsia="Arial" w:hAnsi="Arial" w:cs="Arial"/>
                <w:sz w:val="20"/>
              </w:rPr>
              <w:t>19</w:t>
            </w:r>
            <w:r w:rsidR="00FA2324">
              <w:rPr>
                <w:rFonts w:ascii="Arial" w:eastAsia="Arial" w:hAnsi="Arial" w:cs="Arial"/>
                <w:sz w:val="20"/>
              </w:rPr>
              <w:t xml:space="preserve"> – </w:t>
            </w:r>
            <w:r w:rsidR="009215ED">
              <w:rPr>
                <w:rFonts w:ascii="Arial" w:eastAsia="Arial" w:hAnsi="Arial" w:cs="Arial"/>
                <w:sz w:val="20"/>
              </w:rPr>
              <w:t>20</w:t>
            </w:r>
            <w:r w:rsidR="00FA2324">
              <w:rPr>
                <w:rFonts w:ascii="Arial" w:eastAsia="Arial" w:hAnsi="Arial" w:cs="Arial"/>
                <w:sz w:val="20"/>
              </w:rPr>
              <w:t xml:space="preserve"> - </w:t>
            </w:r>
            <w:r w:rsidR="009215ED">
              <w:rPr>
                <w:rFonts w:ascii="Arial" w:eastAsia="Arial" w:hAnsi="Arial" w:cs="Arial"/>
                <w:sz w:val="20"/>
              </w:rPr>
              <w:t>1</w:t>
            </w:r>
            <w:r>
              <w:rPr>
                <w:rFonts w:ascii="Arial" w:eastAsia="Arial" w:hAnsi="Arial" w:cs="Arial"/>
                <w:sz w:val="20"/>
              </w:rPr>
              <w:t xml:space="preserve"> EHC plan created </w:t>
            </w:r>
            <w:r w:rsidR="00FA2324">
              <w:rPr>
                <w:rFonts w:ascii="Arial" w:eastAsia="Arial" w:hAnsi="Arial" w:cs="Arial"/>
                <w:sz w:val="20"/>
              </w:rPr>
              <w:t>or</w:t>
            </w:r>
            <w:r>
              <w:rPr>
                <w:rFonts w:ascii="Arial" w:eastAsia="Arial" w:hAnsi="Arial" w:cs="Arial"/>
                <w:sz w:val="20"/>
              </w:rPr>
              <w:t xml:space="preserve"> applied for.</w:t>
            </w:r>
          </w:p>
          <w:p w:rsidR="007D6087" w:rsidRDefault="002245C4">
            <w:pPr>
              <w:spacing w:after="120" w:line="240" w:lineRule="auto"/>
              <w:rPr>
                <w:rFonts w:ascii="Arial" w:eastAsia="Arial" w:hAnsi="Arial" w:cs="Arial"/>
                <w:sz w:val="20"/>
              </w:rPr>
            </w:pPr>
            <w:r>
              <w:rPr>
                <w:rFonts w:ascii="Arial" w:eastAsia="Arial" w:hAnsi="Arial" w:cs="Arial"/>
                <w:sz w:val="20"/>
              </w:rPr>
              <w:t>201</w:t>
            </w:r>
            <w:r w:rsidR="009215ED">
              <w:rPr>
                <w:rFonts w:ascii="Arial" w:eastAsia="Arial" w:hAnsi="Arial" w:cs="Arial"/>
                <w:sz w:val="20"/>
              </w:rPr>
              <w:t xml:space="preserve">9 </w:t>
            </w:r>
            <w:r>
              <w:rPr>
                <w:rFonts w:ascii="Arial" w:eastAsia="Arial" w:hAnsi="Arial" w:cs="Arial"/>
                <w:sz w:val="20"/>
              </w:rPr>
              <w:t>-</w:t>
            </w:r>
            <w:r w:rsidR="009215ED">
              <w:rPr>
                <w:rFonts w:ascii="Arial" w:eastAsia="Arial" w:hAnsi="Arial" w:cs="Arial"/>
                <w:sz w:val="20"/>
              </w:rPr>
              <w:t xml:space="preserve"> </w:t>
            </w:r>
            <w:r>
              <w:rPr>
                <w:rFonts w:ascii="Arial" w:eastAsia="Arial" w:hAnsi="Arial" w:cs="Arial"/>
                <w:sz w:val="20"/>
              </w:rPr>
              <w:t>20</w:t>
            </w:r>
            <w:r w:rsidR="009215ED">
              <w:rPr>
                <w:rFonts w:ascii="Arial" w:eastAsia="Arial" w:hAnsi="Arial" w:cs="Arial"/>
                <w:sz w:val="20"/>
              </w:rPr>
              <w:t>20</w:t>
            </w:r>
          </w:p>
          <w:p w:rsidR="007D6087" w:rsidRDefault="002245C4">
            <w:pPr>
              <w:spacing w:after="120" w:line="240" w:lineRule="auto"/>
              <w:rPr>
                <w:rFonts w:ascii="Arial" w:eastAsia="Arial" w:hAnsi="Arial" w:cs="Arial"/>
                <w:sz w:val="20"/>
              </w:rPr>
            </w:pPr>
            <w:r>
              <w:rPr>
                <w:rFonts w:ascii="Arial" w:eastAsia="Arial" w:hAnsi="Arial" w:cs="Arial"/>
                <w:sz w:val="20"/>
              </w:rPr>
              <w:t>MAST EP services have observed and assessed children, consulted with school and parents and will continue to work on best outcomes for children.</w:t>
            </w:r>
          </w:p>
          <w:p w:rsidR="007D6087" w:rsidRDefault="002245C4">
            <w:pPr>
              <w:spacing w:after="120" w:line="240" w:lineRule="auto"/>
              <w:rPr>
                <w:rFonts w:ascii="Arial" w:eastAsia="Arial" w:hAnsi="Arial" w:cs="Arial"/>
                <w:sz w:val="20"/>
              </w:rPr>
            </w:pPr>
            <w:r>
              <w:rPr>
                <w:rFonts w:ascii="Arial" w:eastAsia="Arial" w:hAnsi="Arial" w:cs="Arial"/>
                <w:sz w:val="20"/>
              </w:rPr>
              <w:t>IIH termly meetings in place with SENDCo and class teacher review.</w:t>
            </w:r>
          </w:p>
          <w:p w:rsidR="00C1531E" w:rsidRDefault="00C1531E">
            <w:pPr>
              <w:spacing w:after="120" w:line="240" w:lineRule="auto"/>
              <w:rPr>
                <w:rFonts w:ascii="Arial" w:eastAsia="Arial" w:hAnsi="Arial" w:cs="Arial"/>
                <w:sz w:val="20"/>
              </w:rPr>
            </w:pPr>
          </w:p>
          <w:p w:rsidR="00FA2324" w:rsidRDefault="00FA2324">
            <w:pPr>
              <w:spacing w:after="120" w:line="240" w:lineRule="auto"/>
              <w:rPr>
                <w:rFonts w:ascii="Arial" w:eastAsia="Arial" w:hAnsi="Arial" w:cs="Arial"/>
                <w:sz w:val="20"/>
              </w:rPr>
            </w:pPr>
            <w:r>
              <w:rPr>
                <w:rFonts w:ascii="Arial" w:eastAsia="Arial" w:hAnsi="Arial" w:cs="Arial"/>
                <w:sz w:val="20"/>
              </w:rPr>
              <w:t>2019-20</w:t>
            </w:r>
          </w:p>
          <w:p w:rsidR="00FA2324" w:rsidRDefault="00FA2324">
            <w:pPr>
              <w:spacing w:after="120" w:line="240" w:lineRule="auto"/>
              <w:rPr>
                <w:rFonts w:ascii="Arial" w:eastAsia="Arial" w:hAnsi="Arial" w:cs="Arial"/>
                <w:sz w:val="20"/>
              </w:rPr>
            </w:pPr>
            <w:r>
              <w:rPr>
                <w:rFonts w:ascii="Arial" w:eastAsia="Arial" w:hAnsi="Arial" w:cs="Arial"/>
                <w:sz w:val="20"/>
              </w:rPr>
              <w:t>Children with SEN are supported by the IIH (SEMH Courses), outside agencies and provision within school.</w:t>
            </w:r>
          </w:p>
          <w:p w:rsidR="00C1531E" w:rsidRDefault="00C1531E">
            <w:pPr>
              <w:spacing w:after="120" w:line="240" w:lineRule="auto"/>
              <w:rPr>
                <w:rFonts w:ascii="Arial" w:eastAsia="Arial" w:hAnsi="Arial" w:cs="Arial"/>
                <w:sz w:val="20"/>
              </w:rPr>
            </w:pPr>
            <w:r>
              <w:rPr>
                <w:rFonts w:ascii="Arial" w:eastAsia="Arial" w:hAnsi="Arial" w:cs="Arial"/>
                <w:sz w:val="20"/>
              </w:rPr>
              <w:t>Please see Position paper</w:t>
            </w:r>
            <w:r w:rsidR="00FA2324">
              <w:rPr>
                <w:rFonts w:ascii="Arial" w:eastAsia="Arial" w:hAnsi="Arial" w:cs="Arial"/>
                <w:sz w:val="20"/>
              </w:rPr>
              <w:t xml:space="preserve"> and action plan.</w:t>
            </w:r>
          </w:p>
          <w:p w:rsidR="00FA2324" w:rsidRDefault="00FA2324">
            <w:pPr>
              <w:spacing w:after="120" w:line="240" w:lineRule="auto"/>
            </w:pPr>
          </w:p>
        </w:tc>
      </w:tr>
    </w:tbl>
    <w:p w:rsidR="007D6087" w:rsidRDefault="007D6087">
      <w:pPr>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13840"/>
      </w:tblGrid>
      <w:tr w:rsidR="007D6087" w:rsidTr="00FA2324">
        <w:tc>
          <w:tcPr>
            <w:tcW w:w="15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31E" w:rsidRDefault="00CA4B98" w:rsidP="00C1531E">
            <w:pPr>
              <w:spacing w:after="0" w:line="240" w:lineRule="auto"/>
              <w:jc w:val="center"/>
              <w:rPr>
                <w:rFonts w:ascii="Calibri" w:eastAsia="Calibri" w:hAnsi="Calibri" w:cs="Calibri"/>
              </w:rPr>
            </w:pPr>
            <w:r>
              <w:rPr>
                <w:rFonts w:ascii="Calibri" w:eastAsia="Calibri" w:hAnsi="Calibri" w:cs="Calibri"/>
              </w:rPr>
              <w:t xml:space="preserve">Additional </w:t>
            </w:r>
            <w:r w:rsidR="00C1531E">
              <w:rPr>
                <w:rFonts w:ascii="Calibri" w:eastAsia="Calibri" w:hAnsi="Calibri" w:cs="Calibri"/>
              </w:rPr>
              <w:t>SEND Funding 20</w:t>
            </w:r>
            <w:r w:rsidR="00FA2324">
              <w:rPr>
                <w:rFonts w:ascii="Calibri" w:eastAsia="Calibri" w:hAnsi="Calibri" w:cs="Calibri"/>
              </w:rPr>
              <w:t>1</w:t>
            </w:r>
            <w:r w:rsidR="009215ED">
              <w:rPr>
                <w:rFonts w:ascii="Calibri" w:eastAsia="Calibri" w:hAnsi="Calibri" w:cs="Calibri"/>
              </w:rPr>
              <w:t>9</w:t>
            </w:r>
            <w:r w:rsidR="00FA2324">
              <w:rPr>
                <w:rFonts w:ascii="Calibri" w:eastAsia="Calibri" w:hAnsi="Calibri" w:cs="Calibri"/>
              </w:rPr>
              <w:t>-</w:t>
            </w:r>
            <w:r w:rsidR="009215ED">
              <w:rPr>
                <w:rFonts w:ascii="Calibri" w:eastAsia="Calibri" w:hAnsi="Calibri" w:cs="Calibri"/>
              </w:rPr>
              <w:t>20</w:t>
            </w:r>
          </w:p>
        </w:tc>
      </w:tr>
      <w:tr w:rsidR="007D6087" w:rsidTr="00FA2324">
        <w:tc>
          <w:tcPr>
            <w:tcW w:w="1529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1531E" w:rsidRDefault="004A5389" w:rsidP="00C1531E">
            <w:pPr>
              <w:spacing w:after="0" w:line="240" w:lineRule="auto"/>
              <w:rPr>
                <w:rFonts w:ascii="Calibri" w:eastAsia="Calibri" w:hAnsi="Calibri" w:cs="Calibri"/>
              </w:rPr>
            </w:pPr>
            <w:r w:rsidRPr="004A5389">
              <w:rPr>
                <w:rFonts w:ascii="Calibri" w:eastAsia="Calibri" w:hAnsi="Calibri" w:cs="Calibri"/>
              </w:rPr>
              <w:t>SEND funding in 20</w:t>
            </w:r>
            <w:r w:rsidR="009215ED">
              <w:rPr>
                <w:rFonts w:ascii="Calibri" w:eastAsia="Calibri" w:hAnsi="Calibri" w:cs="Calibri"/>
              </w:rPr>
              <w:t>19</w:t>
            </w:r>
            <w:r w:rsidR="00FA2324">
              <w:rPr>
                <w:rFonts w:ascii="Calibri" w:eastAsia="Calibri" w:hAnsi="Calibri" w:cs="Calibri"/>
              </w:rPr>
              <w:t xml:space="preserve"> </w:t>
            </w:r>
            <w:r w:rsidR="009215ED">
              <w:rPr>
                <w:rFonts w:ascii="Calibri" w:eastAsia="Calibri" w:hAnsi="Calibri" w:cs="Calibri"/>
              </w:rPr>
              <w:t>– 2020</w:t>
            </w:r>
            <w:proofErr w:type="gramStart"/>
            <w:r w:rsidR="009215ED">
              <w:rPr>
                <w:rFonts w:ascii="Calibri" w:eastAsia="Calibri" w:hAnsi="Calibri" w:cs="Calibri"/>
              </w:rPr>
              <w:t xml:space="preserve">- </w:t>
            </w:r>
            <w:r w:rsidR="00FA2324">
              <w:rPr>
                <w:rFonts w:ascii="Calibri" w:eastAsia="Calibri" w:hAnsi="Calibri" w:cs="Calibri"/>
              </w:rPr>
              <w:t xml:space="preserve"> £</w:t>
            </w:r>
            <w:proofErr w:type="gramEnd"/>
            <w:r w:rsidR="009215ED">
              <w:rPr>
                <w:rFonts w:ascii="Calibri" w:eastAsia="Calibri" w:hAnsi="Calibri" w:cs="Calibri"/>
              </w:rPr>
              <w:t>4100</w:t>
            </w:r>
          </w:p>
          <w:p w:rsidR="00C1531E" w:rsidRPr="00C1531E" w:rsidRDefault="00C1531E" w:rsidP="00C1531E">
            <w:pPr>
              <w:spacing w:after="0" w:line="240" w:lineRule="auto"/>
              <w:rPr>
                <w:rFonts w:ascii="Calibri" w:eastAsia="Calibri" w:hAnsi="Calibri" w:cs="Calibri"/>
                <w:highlight w:val="darkBlue"/>
                <w:shd w:val="clear" w:color="auto" w:fill="FFFF00"/>
              </w:rPr>
            </w:pPr>
          </w:p>
        </w:tc>
      </w:tr>
    </w:tbl>
    <w:p w:rsidR="007D6087" w:rsidRDefault="007D6087">
      <w:pPr>
        <w:rPr>
          <w:rFonts w:ascii="Calibri" w:eastAsia="Calibri" w:hAnsi="Calibri" w:cs="Calibri"/>
        </w:rPr>
      </w:pPr>
    </w:p>
    <w:p w:rsidR="00FA2324" w:rsidRDefault="00FA2324">
      <w:pPr>
        <w:rPr>
          <w:rFonts w:ascii="Calibri" w:eastAsia="Calibri" w:hAnsi="Calibri" w:cs="Calibri"/>
        </w:rPr>
      </w:pPr>
    </w:p>
    <w:p w:rsidR="00FA2324" w:rsidRDefault="00FA2324">
      <w:pPr>
        <w:rPr>
          <w:rFonts w:ascii="Calibri" w:eastAsia="Calibri" w:hAnsi="Calibri" w:cs="Calibri"/>
        </w:rPr>
      </w:pPr>
    </w:p>
    <w:tbl>
      <w:tblPr>
        <w:tblW w:w="0" w:type="auto"/>
        <w:tblInd w:w="15" w:type="dxa"/>
        <w:tblCellMar>
          <w:left w:w="10" w:type="dxa"/>
          <w:right w:w="10" w:type="dxa"/>
        </w:tblCellMar>
        <w:tblLook w:val="0000" w:firstRow="0" w:lastRow="0" w:firstColumn="0" w:lastColumn="0" w:noHBand="0" w:noVBand="0"/>
      </w:tblPr>
      <w:tblGrid>
        <w:gridCol w:w="13933"/>
      </w:tblGrid>
      <w:tr w:rsidR="007D6087">
        <w:tc>
          <w:tcPr>
            <w:tcW w:w="15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2245C4">
            <w:pPr>
              <w:spacing w:after="0" w:line="240" w:lineRule="auto"/>
              <w:jc w:val="center"/>
              <w:rPr>
                <w:rFonts w:ascii="Calibri" w:eastAsia="Calibri" w:hAnsi="Calibri" w:cs="Calibri"/>
              </w:rPr>
            </w:pPr>
            <w:r>
              <w:rPr>
                <w:rFonts w:ascii="Calibri" w:eastAsia="Calibri" w:hAnsi="Calibri" w:cs="Calibri"/>
              </w:rPr>
              <w:t>Staff Development</w:t>
            </w:r>
          </w:p>
        </w:tc>
      </w:tr>
      <w:tr w:rsidR="007D6087">
        <w:tc>
          <w:tcPr>
            <w:tcW w:w="15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2245C4">
            <w:pPr>
              <w:spacing w:after="0" w:line="240" w:lineRule="auto"/>
              <w:rPr>
                <w:rFonts w:ascii="Calibri" w:eastAsia="Calibri" w:hAnsi="Calibri" w:cs="Calibri"/>
              </w:rPr>
            </w:pPr>
            <w:r>
              <w:rPr>
                <w:rFonts w:ascii="Calibri" w:eastAsia="Calibri" w:hAnsi="Calibri" w:cs="Calibri"/>
              </w:rPr>
              <w:t>Staff development that has been offered on SEND, including continuing professional development (CPD) has been through the IIH –see below and other external agencies.</w:t>
            </w:r>
          </w:p>
          <w:p w:rsidR="004227DA" w:rsidRDefault="004227DA">
            <w:pPr>
              <w:spacing w:after="0" w:line="240" w:lineRule="auto"/>
              <w:rPr>
                <w:rFonts w:ascii="Calibri" w:eastAsia="Calibri" w:hAnsi="Calibri" w:cs="Calibri"/>
              </w:rPr>
            </w:pPr>
            <w:r>
              <w:rPr>
                <w:rFonts w:ascii="Calibri" w:eastAsia="Calibri" w:hAnsi="Calibri" w:cs="Calibri"/>
              </w:rPr>
              <w:t>TA training for Anxiety awareness for 2019.</w:t>
            </w:r>
          </w:p>
          <w:p w:rsidR="007D6087" w:rsidRDefault="002245C4">
            <w:pPr>
              <w:spacing w:after="0" w:line="240" w:lineRule="auto"/>
              <w:rPr>
                <w:rFonts w:ascii="Calibri" w:eastAsia="Calibri" w:hAnsi="Calibri" w:cs="Calibri"/>
              </w:rPr>
            </w:pPr>
            <w:r>
              <w:rPr>
                <w:rFonts w:ascii="Calibri" w:eastAsia="Calibri" w:hAnsi="Calibri" w:cs="Calibri"/>
              </w:rPr>
              <w:t>All staff are encouraged to seek support when making decisions about SEND provision.</w:t>
            </w:r>
          </w:p>
          <w:p w:rsidR="007D6087" w:rsidRDefault="002245C4">
            <w:pPr>
              <w:spacing w:after="0" w:line="240" w:lineRule="auto"/>
              <w:rPr>
                <w:rFonts w:ascii="Calibri" w:eastAsia="Calibri" w:hAnsi="Calibri" w:cs="Calibri"/>
              </w:rPr>
            </w:pPr>
            <w:r>
              <w:rPr>
                <w:rFonts w:ascii="Calibri" w:eastAsia="Calibri" w:hAnsi="Calibri" w:cs="Calibri"/>
              </w:rPr>
              <w:t>Specific training requirements are agreed; and meet current needs. The IIH is an ‘immediate go to’ facility for our staff and Academy Heads when they need support with children who have special needs.</w:t>
            </w:r>
          </w:p>
          <w:p w:rsidR="007D6087" w:rsidRDefault="007D6087">
            <w:pPr>
              <w:spacing w:after="0" w:line="240" w:lineRule="auto"/>
              <w:rPr>
                <w:rFonts w:ascii="Calibri" w:eastAsia="Calibri" w:hAnsi="Calibri" w:cs="Calibri"/>
              </w:rPr>
            </w:pPr>
          </w:p>
          <w:p w:rsidR="007D6087" w:rsidRDefault="002245C4">
            <w:pPr>
              <w:spacing w:after="0" w:line="240" w:lineRule="auto"/>
              <w:rPr>
                <w:rFonts w:ascii="Calibri" w:eastAsia="Calibri" w:hAnsi="Calibri" w:cs="Calibri"/>
                <w:b/>
              </w:rPr>
            </w:pPr>
            <w:r>
              <w:rPr>
                <w:rFonts w:ascii="Calibri" w:eastAsia="Calibri" w:hAnsi="Calibri" w:cs="Calibri"/>
                <w:b/>
              </w:rPr>
              <w:lastRenderedPageBreak/>
              <w:t>CPD for staff 201</w:t>
            </w:r>
            <w:r w:rsidR="009215ED">
              <w:rPr>
                <w:rFonts w:ascii="Calibri" w:eastAsia="Calibri" w:hAnsi="Calibri" w:cs="Calibri"/>
                <w:b/>
              </w:rPr>
              <w:t>9</w:t>
            </w:r>
            <w:r>
              <w:rPr>
                <w:rFonts w:ascii="Calibri" w:eastAsia="Calibri" w:hAnsi="Calibri" w:cs="Calibri"/>
                <w:b/>
              </w:rPr>
              <w:t>/</w:t>
            </w:r>
            <w:r w:rsidR="009215ED">
              <w:rPr>
                <w:rFonts w:ascii="Calibri" w:eastAsia="Calibri" w:hAnsi="Calibri" w:cs="Calibri"/>
                <w:b/>
              </w:rPr>
              <w:t>20</w:t>
            </w:r>
            <w:r>
              <w:rPr>
                <w:rFonts w:ascii="Calibri" w:eastAsia="Calibri" w:hAnsi="Calibri" w:cs="Calibri"/>
                <w:b/>
              </w:rPr>
              <w:t xml:space="preserve"> included:</w:t>
            </w:r>
          </w:p>
          <w:p w:rsidR="007D6087" w:rsidRDefault="002245C4">
            <w:pPr>
              <w:numPr>
                <w:ilvl w:val="0"/>
                <w:numId w:val="4"/>
              </w:numPr>
              <w:spacing w:after="0" w:line="240" w:lineRule="auto"/>
              <w:ind w:left="720" w:hanging="360"/>
              <w:rPr>
                <w:rFonts w:ascii="Calibri" w:eastAsia="Calibri" w:hAnsi="Calibri" w:cs="Calibri"/>
                <w:b/>
              </w:rPr>
            </w:pPr>
            <w:r>
              <w:rPr>
                <w:rFonts w:ascii="Calibri" w:eastAsia="Calibri" w:hAnsi="Calibri" w:cs="Calibri"/>
                <w:b/>
              </w:rPr>
              <w:t>Lego therapy</w:t>
            </w:r>
          </w:p>
          <w:p w:rsidR="007D6087" w:rsidRDefault="002245C4">
            <w:pPr>
              <w:numPr>
                <w:ilvl w:val="0"/>
                <w:numId w:val="4"/>
              </w:numPr>
              <w:spacing w:after="0" w:line="240" w:lineRule="auto"/>
              <w:ind w:left="720" w:hanging="360"/>
              <w:rPr>
                <w:rFonts w:ascii="Calibri" w:eastAsia="Calibri" w:hAnsi="Calibri" w:cs="Calibri"/>
                <w:b/>
              </w:rPr>
            </w:pPr>
            <w:r>
              <w:rPr>
                <w:rFonts w:ascii="Calibri" w:eastAsia="Calibri" w:hAnsi="Calibri" w:cs="Calibri"/>
                <w:b/>
              </w:rPr>
              <w:t xml:space="preserve">Anxiety training </w:t>
            </w:r>
          </w:p>
          <w:p w:rsidR="007D6087" w:rsidRDefault="002245C4">
            <w:pPr>
              <w:numPr>
                <w:ilvl w:val="0"/>
                <w:numId w:val="4"/>
              </w:numPr>
              <w:spacing w:after="0" w:line="240" w:lineRule="auto"/>
              <w:ind w:left="720" w:hanging="360"/>
              <w:rPr>
                <w:rFonts w:ascii="Calibri" w:eastAsia="Calibri" w:hAnsi="Calibri" w:cs="Calibri"/>
                <w:b/>
              </w:rPr>
            </w:pPr>
            <w:r>
              <w:rPr>
                <w:rFonts w:ascii="Calibri" w:eastAsia="Calibri" w:hAnsi="Calibri" w:cs="Calibri"/>
                <w:b/>
              </w:rPr>
              <w:t>Therapeutic play</w:t>
            </w:r>
          </w:p>
          <w:p w:rsidR="007D6087" w:rsidRDefault="002245C4">
            <w:pPr>
              <w:numPr>
                <w:ilvl w:val="0"/>
                <w:numId w:val="4"/>
              </w:numPr>
              <w:spacing w:after="0" w:line="240" w:lineRule="auto"/>
              <w:ind w:left="720" w:hanging="360"/>
              <w:rPr>
                <w:rFonts w:ascii="Calibri" w:eastAsia="Calibri" w:hAnsi="Calibri" w:cs="Calibri"/>
                <w:b/>
              </w:rPr>
            </w:pPr>
            <w:r>
              <w:rPr>
                <w:rFonts w:ascii="Calibri" w:eastAsia="Calibri" w:hAnsi="Calibri" w:cs="Calibri"/>
                <w:b/>
              </w:rPr>
              <w:t>Right for Children</w:t>
            </w:r>
          </w:p>
          <w:p w:rsidR="007D6087" w:rsidRDefault="002245C4">
            <w:pPr>
              <w:numPr>
                <w:ilvl w:val="0"/>
                <w:numId w:val="4"/>
              </w:numPr>
              <w:spacing w:after="0" w:line="240" w:lineRule="auto"/>
              <w:ind w:left="720" w:hanging="360"/>
              <w:rPr>
                <w:rFonts w:ascii="Calibri" w:eastAsia="Calibri" w:hAnsi="Calibri" w:cs="Calibri"/>
                <w:b/>
              </w:rPr>
            </w:pPr>
            <w:r>
              <w:rPr>
                <w:rFonts w:ascii="Calibri" w:eastAsia="Calibri" w:hAnsi="Calibri" w:cs="Calibri"/>
                <w:b/>
              </w:rPr>
              <w:t xml:space="preserve">Survive and Thrive </w:t>
            </w:r>
          </w:p>
          <w:p w:rsidR="007D6087" w:rsidRDefault="002245C4">
            <w:pPr>
              <w:numPr>
                <w:ilvl w:val="0"/>
                <w:numId w:val="4"/>
              </w:numPr>
              <w:spacing w:after="0" w:line="240" w:lineRule="auto"/>
              <w:ind w:left="720" w:hanging="360"/>
              <w:rPr>
                <w:rFonts w:ascii="Calibri" w:eastAsia="Calibri" w:hAnsi="Calibri" w:cs="Calibri"/>
                <w:b/>
              </w:rPr>
            </w:pPr>
            <w:r>
              <w:rPr>
                <w:rFonts w:ascii="Calibri" w:eastAsia="Calibri" w:hAnsi="Calibri" w:cs="Calibri"/>
                <w:b/>
              </w:rPr>
              <w:t>Early Help for Mental Health</w:t>
            </w:r>
          </w:p>
          <w:p w:rsidR="007D6087" w:rsidRDefault="002245C4" w:rsidP="003635BC">
            <w:pPr>
              <w:numPr>
                <w:ilvl w:val="0"/>
                <w:numId w:val="4"/>
              </w:numPr>
              <w:spacing w:after="0" w:line="240" w:lineRule="auto"/>
              <w:ind w:left="720" w:hanging="360"/>
              <w:rPr>
                <w:rFonts w:ascii="Calibri" w:eastAsia="Calibri" w:hAnsi="Calibri" w:cs="Calibri"/>
                <w:b/>
              </w:rPr>
            </w:pPr>
            <w:r>
              <w:rPr>
                <w:rFonts w:ascii="Calibri" w:eastAsia="Calibri" w:hAnsi="Calibri" w:cs="Calibri"/>
                <w:b/>
              </w:rPr>
              <w:t>Early Years SENCO meeting</w:t>
            </w:r>
          </w:p>
          <w:p w:rsidR="003635BC" w:rsidRPr="003635BC" w:rsidRDefault="003635BC" w:rsidP="003635BC">
            <w:pPr>
              <w:numPr>
                <w:ilvl w:val="0"/>
                <w:numId w:val="4"/>
              </w:numPr>
              <w:spacing w:after="0" w:line="240" w:lineRule="auto"/>
              <w:ind w:left="720" w:hanging="360"/>
              <w:rPr>
                <w:rFonts w:ascii="Calibri" w:eastAsia="Calibri" w:hAnsi="Calibri" w:cs="Calibri"/>
                <w:b/>
              </w:rPr>
            </w:pPr>
            <w:r>
              <w:rPr>
                <w:rFonts w:ascii="Calibri" w:eastAsia="Calibri" w:hAnsi="Calibri" w:cs="Calibri"/>
                <w:b/>
              </w:rPr>
              <w:t>Advanced Precision Teaching</w:t>
            </w:r>
          </w:p>
          <w:p w:rsidR="007D6087" w:rsidRDefault="007D6087">
            <w:pPr>
              <w:spacing w:after="0" w:line="240" w:lineRule="auto"/>
              <w:rPr>
                <w:rFonts w:ascii="Calibri" w:eastAsia="Calibri" w:hAnsi="Calibri" w:cs="Calibri"/>
              </w:rPr>
            </w:pPr>
          </w:p>
        </w:tc>
      </w:tr>
    </w:tbl>
    <w:p w:rsidR="007D6087" w:rsidRDefault="007D6087">
      <w:pPr>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13840"/>
      </w:tblGrid>
      <w:tr w:rsidR="007D6087">
        <w:tc>
          <w:tcPr>
            <w:tcW w:w="15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2245C4">
            <w:pPr>
              <w:spacing w:after="0" w:line="240" w:lineRule="auto"/>
              <w:jc w:val="center"/>
              <w:rPr>
                <w:rFonts w:ascii="Calibri" w:eastAsia="Calibri" w:hAnsi="Calibri" w:cs="Calibri"/>
              </w:rPr>
            </w:pPr>
            <w:r>
              <w:rPr>
                <w:rFonts w:ascii="Calibri" w:eastAsia="Calibri" w:hAnsi="Calibri" w:cs="Calibri"/>
              </w:rPr>
              <w:t>Work with The Inclusion &amp; Improvement Hub &amp; External Agencies</w:t>
            </w:r>
          </w:p>
        </w:tc>
      </w:tr>
      <w:tr w:rsidR="007D6087">
        <w:tc>
          <w:tcPr>
            <w:tcW w:w="15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F65745">
            <w:pPr>
              <w:spacing w:after="0" w:line="240" w:lineRule="auto"/>
              <w:rPr>
                <w:rFonts w:ascii="Calibri" w:eastAsia="Calibri" w:hAnsi="Calibri" w:cs="Calibri"/>
              </w:rPr>
            </w:pPr>
            <w:proofErr w:type="spellStart"/>
            <w:r>
              <w:rPr>
                <w:rFonts w:ascii="Calibri" w:eastAsia="Calibri" w:hAnsi="Calibri" w:cs="Calibri"/>
              </w:rPr>
              <w:t>Diptford</w:t>
            </w:r>
            <w:proofErr w:type="spellEnd"/>
            <w:r w:rsidR="002245C4">
              <w:rPr>
                <w:rFonts w:ascii="Calibri" w:eastAsia="Calibri" w:hAnsi="Calibri" w:cs="Calibri"/>
              </w:rPr>
              <w:t xml:space="preserve"> works consistently with the Improvement and Inclusion Hub (IIH) to identify the needs of all our pupils.</w:t>
            </w:r>
          </w:p>
          <w:p w:rsidR="004227DA" w:rsidRDefault="004227DA">
            <w:pPr>
              <w:spacing w:after="0" w:line="240" w:lineRule="auto"/>
              <w:rPr>
                <w:rFonts w:ascii="Calibri" w:eastAsia="Calibri" w:hAnsi="Calibri" w:cs="Calibri"/>
              </w:rPr>
            </w:pPr>
          </w:p>
          <w:p w:rsidR="007D6087" w:rsidRDefault="002245C4">
            <w:pPr>
              <w:spacing w:after="0" w:line="240" w:lineRule="auto"/>
              <w:rPr>
                <w:rFonts w:ascii="Calibri" w:eastAsia="Calibri" w:hAnsi="Calibri" w:cs="Calibri"/>
              </w:rPr>
            </w:pPr>
            <w:r>
              <w:rPr>
                <w:rFonts w:ascii="Calibri" w:eastAsia="Calibri" w:hAnsi="Calibri" w:cs="Calibri"/>
              </w:rPr>
              <w:t>Meetings are held with Becky Humphreys (IIH Lead) at the start of the term to pinpoint where support is required and a plans are put in place. These are evaluated termly by school staff and at the end of term with the Academy head &amp; IIH lead to ensure ongoing success and monitor the impact of all provision.</w:t>
            </w:r>
          </w:p>
          <w:p w:rsidR="007D6087" w:rsidRDefault="007D6087">
            <w:pPr>
              <w:spacing w:after="0" w:line="240" w:lineRule="auto"/>
              <w:rPr>
                <w:rFonts w:ascii="Calibri" w:eastAsia="Calibri" w:hAnsi="Calibri" w:cs="Calibri"/>
              </w:rPr>
            </w:pPr>
          </w:p>
          <w:p w:rsidR="007D6087" w:rsidRDefault="002245C4">
            <w:pPr>
              <w:spacing w:after="0" w:line="240" w:lineRule="auto"/>
              <w:rPr>
                <w:rFonts w:ascii="Calibri" w:eastAsia="Calibri" w:hAnsi="Calibri" w:cs="Calibri"/>
              </w:rPr>
            </w:pPr>
            <w:r>
              <w:rPr>
                <w:rFonts w:ascii="Calibri" w:eastAsia="Calibri" w:hAnsi="Calibri" w:cs="Calibri"/>
              </w:rPr>
              <w:t>The school has good working relationships with a number of external agencies who have been ‘long term’ supporters and enabled us to be facilitators of the best outcomes for our pupils.</w:t>
            </w:r>
          </w:p>
          <w:p w:rsidR="007D6087" w:rsidRDefault="007D6087">
            <w:pPr>
              <w:spacing w:after="0" w:line="240" w:lineRule="auto"/>
              <w:rPr>
                <w:rFonts w:ascii="Calibri" w:eastAsia="Calibri" w:hAnsi="Calibri" w:cs="Calibri"/>
              </w:rPr>
            </w:pPr>
          </w:p>
          <w:p w:rsidR="007D6087" w:rsidRDefault="007D6087">
            <w:pPr>
              <w:spacing w:after="0" w:line="240" w:lineRule="auto"/>
              <w:rPr>
                <w:rFonts w:ascii="Calibri" w:eastAsia="Calibri" w:hAnsi="Calibri" w:cs="Calibri"/>
              </w:rPr>
            </w:pPr>
          </w:p>
          <w:p w:rsidR="003635BC" w:rsidRDefault="003635BC">
            <w:pPr>
              <w:spacing w:after="0" w:line="240" w:lineRule="auto"/>
              <w:rPr>
                <w:rFonts w:ascii="Calibri" w:eastAsia="Calibri" w:hAnsi="Calibri" w:cs="Calibri"/>
              </w:rPr>
            </w:pPr>
          </w:p>
        </w:tc>
      </w:tr>
    </w:tbl>
    <w:p w:rsidR="007D6087" w:rsidRDefault="007D6087">
      <w:pPr>
        <w:rPr>
          <w:rFonts w:ascii="Calibri" w:eastAsia="Calibri" w:hAnsi="Calibri" w:cs="Calibri"/>
        </w:rPr>
      </w:pPr>
    </w:p>
    <w:p w:rsidR="009215ED" w:rsidRDefault="009215ED">
      <w:pPr>
        <w:rPr>
          <w:rFonts w:ascii="Calibri" w:eastAsia="Calibri" w:hAnsi="Calibri" w:cs="Calibri"/>
        </w:rPr>
      </w:pPr>
    </w:p>
    <w:p w:rsidR="009215ED" w:rsidRDefault="009215ED">
      <w:pPr>
        <w:rPr>
          <w:rFonts w:ascii="Calibri" w:eastAsia="Calibri" w:hAnsi="Calibri" w:cs="Calibri"/>
        </w:rPr>
      </w:pPr>
    </w:p>
    <w:p w:rsidR="009215ED" w:rsidRDefault="009215ED">
      <w:pPr>
        <w:rPr>
          <w:rFonts w:ascii="Calibri" w:eastAsia="Calibri" w:hAnsi="Calibri" w:cs="Calibri"/>
        </w:rPr>
      </w:pPr>
    </w:p>
    <w:p w:rsidR="009215ED" w:rsidRDefault="009215ED">
      <w:pPr>
        <w:rPr>
          <w:rFonts w:ascii="Calibri" w:eastAsia="Calibri" w:hAnsi="Calibri" w:cs="Calibri"/>
        </w:rPr>
      </w:pPr>
    </w:p>
    <w:p w:rsidR="009215ED" w:rsidRDefault="009215ED">
      <w:pPr>
        <w:rPr>
          <w:rFonts w:ascii="Calibri" w:eastAsia="Calibri" w:hAnsi="Calibri" w:cs="Calibri"/>
        </w:rPr>
      </w:pPr>
    </w:p>
    <w:p w:rsidR="007D6087" w:rsidRDefault="007D6087">
      <w:pPr>
        <w:rPr>
          <w:rFonts w:ascii="Calibri" w:eastAsia="Calibri" w:hAnsi="Calibri" w:cs="Calibri"/>
        </w:rPr>
      </w:pPr>
    </w:p>
    <w:p w:rsidR="007D6087" w:rsidRDefault="002245C4">
      <w:pPr>
        <w:rPr>
          <w:rFonts w:ascii="Calibri" w:eastAsia="Calibri" w:hAnsi="Calibri" w:cs="Calibri"/>
          <w:b/>
          <w:sz w:val="28"/>
        </w:rPr>
      </w:pPr>
      <w:r>
        <w:rPr>
          <w:rFonts w:ascii="Calibri" w:eastAsia="Calibri" w:hAnsi="Calibri" w:cs="Calibri"/>
          <w:b/>
          <w:sz w:val="28"/>
        </w:rPr>
        <w:lastRenderedPageBreak/>
        <w:t>Provision for all SEND &amp; Disadvantaged children and those with some additional need</w:t>
      </w:r>
    </w:p>
    <w:tbl>
      <w:tblPr>
        <w:tblW w:w="0" w:type="auto"/>
        <w:tblInd w:w="108" w:type="dxa"/>
        <w:tblCellMar>
          <w:left w:w="10" w:type="dxa"/>
          <w:right w:w="10" w:type="dxa"/>
        </w:tblCellMar>
        <w:tblLook w:val="0000" w:firstRow="0" w:lastRow="0" w:firstColumn="0" w:lastColumn="0" w:noHBand="0" w:noVBand="0"/>
      </w:tblPr>
      <w:tblGrid>
        <w:gridCol w:w="2027"/>
        <w:gridCol w:w="3200"/>
        <w:gridCol w:w="2776"/>
        <w:gridCol w:w="2945"/>
        <w:gridCol w:w="2892"/>
      </w:tblGrid>
      <w:tr w:rsidR="007D6087">
        <w:tc>
          <w:tcPr>
            <w:tcW w:w="229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D6087" w:rsidRDefault="007D6087">
            <w:pPr>
              <w:rPr>
                <w:rFonts w:ascii="Calibri" w:eastAsia="Calibri" w:hAnsi="Calibri" w:cs="Calibri"/>
              </w:rPr>
            </w:pPr>
          </w:p>
        </w:tc>
        <w:tc>
          <w:tcPr>
            <w:tcW w:w="348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D6087" w:rsidRDefault="002245C4">
            <w:pPr>
              <w:rPr>
                <w:rFonts w:ascii="Calibri Light" w:eastAsia="Calibri Light" w:hAnsi="Calibri Light" w:cs="Calibri Light"/>
                <w:b/>
              </w:rPr>
            </w:pPr>
            <w:r>
              <w:rPr>
                <w:rFonts w:ascii="Calibri Light" w:eastAsia="Calibri Light" w:hAnsi="Calibri Light" w:cs="Calibri Light"/>
                <w:b/>
              </w:rPr>
              <w:t>Wave 1 Provision</w:t>
            </w:r>
          </w:p>
          <w:p w:rsidR="007D6087" w:rsidRDefault="002245C4">
            <w:pPr>
              <w:rPr>
                <w:rFonts w:ascii="Calibri Light" w:eastAsia="Calibri Light" w:hAnsi="Calibri Light" w:cs="Calibri Light"/>
                <w:i/>
              </w:rPr>
            </w:pPr>
            <w:r>
              <w:rPr>
                <w:rFonts w:ascii="Calibri Light" w:eastAsia="Calibri Light" w:hAnsi="Calibri Light" w:cs="Calibri Light"/>
              </w:rPr>
              <w:t>Additional class based provision.</w:t>
            </w:r>
            <w:r>
              <w:rPr>
                <w:rFonts w:ascii="Calibri Light" w:eastAsia="Calibri Light" w:hAnsi="Calibri Light" w:cs="Calibri Light"/>
                <w:i/>
              </w:rPr>
              <w:t xml:space="preserve"> </w:t>
            </w:r>
          </w:p>
          <w:p w:rsidR="007D6087" w:rsidRDefault="007D6087"/>
        </w:tc>
        <w:tc>
          <w:tcPr>
            <w:tcW w:w="288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D6087" w:rsidRDefault="002245C4">
            <w:pPr>
              <w:rPr>
                <w:rFonts w:ascii="Calibri Light" w:eastAsia="Calibri Light" w:hAnsi="Calibri Light" w:cs="Calibri Light"/>
                <w:b/>
              </w:rPr>
            </w:pPr>
            <w:r>
              <w:rPr>
                <w:rFonts w:ascii="Calibri Light" w:eastAsia="Calibri Light" w:hAnsi="Calibri Light" w:cs="Calibri Light"/>
                <w:b/>
              </w:rPr>
              <w:t>Wave 2 Provision</w:t>
            </w:r>
          </w:p>
          <w:p w:rsidR="007D6087" w:rsidRDefault="002245C4">
            <w:r>
              <w:rPr>
                <w:rFonts w:ascii="Calibri Light" w:eastAsia="Calibri Light" w:hAnsi="Calibri Light" w:cs="Calibri Light"/>
              </w:rPr>
              <w:t>School based intervention programme.</w:t>
            </w:r>
          </w:p>
        </w:tc>
        <w:tc>
          <w:tcPr>
            <w:tcW w:w="323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D6087" w:rsidRDefault="002245C4">
            <w:pPr>
              <w:rPr>
                <w:rFonts w:ascii="Calibri Light" w:eastAsia="Calibri Light" w:hAnsi="Calibri Light" w:cs="Calibri Light"/>
                <w:b/>
              </w:rPr>
            </w:pPr>
            <w:r>
              <w:rPr>
                <w:rFonts w:ascii="Calibri Light" w:eastAsia="Calibri Light" w:hAnsi="Calibri Light" w:cs="Calibri Light"/>
                <w:b/>
              </w:rPr>
              <w:t>Wave 3 Provision</w:t>
            </w:r>
          </w:p>
          <w:p w:rsidR="007D6087" w:rsidRDefault="002245C4">
            <w:pPr>
              <w:rPr>
                <w:rFonts w:ascii="Calibri Light" w:eastAsia="Calibri Light" w:hAnsi="Calibri Light" w:cs="Calibri Light"/>
              </w:rPr>
            </w:pPr>
            <w:r>
              <w:rPr>
                <w:rFonts w:ascii="Calibri Light" w:eastAsia="Calibri Light" w:hAnsi="Calibri Light" w:cs="Calibri Light"/>
              </w:rPr>
              <w:t>SEND / IIH support/</w:t>
            </w:r>
          </w:p>
          <w:p w:rsidR="007D6087" w:rsidRDefault="002245C4">
            <w:r>
              <w:rPr>
                <w:rFonts w:ascii="Calibri Light" w:eastAsia="Calibri Light" w:hAnsi="Calibri Light" w:cs="Calibri Light"/>
              </w:rPr>
              <w:t>Outside agencies involvement</w:t>
            </w:r>
            <w:r>
              <w:rPr>
                <w:rFonts w:ascii="Calibri Light" w:eastAsia="Calibri Light" w:hAnsi="Calibri Light" w:cs="Calibri Light"/>
                <w:b/>
              </w:rPr>
              <w:t>.</w:t>
            </w:r>
          </w:p>
        </w:tc>
        <w:tc>
          <w:tcPr>
            <w:tcW w:w="326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D6087" w:rsidRDefault="002245C4">
            <w:r>
              <w:rPr>
                <w:rFonts w:ascii="Calibri Light" w:eastAsia="Calibri Light" w:hAnsi="Calibri Light" w:cs="Calibri Light"/>
                <w:b/>
              </w:rPr>
              <w:t>Outside agencies supporting school</w:t>
            </w:r>
          </w:p>
        </w:tc>
      </w:tr>
      <w:tr w:rsidR="007D6087">
        <w:tc>
          <w:tcPr>
            <w:tcW w:w="15170" w:type="dxa"/>
            <w:gridSpan w:val="5"/>
            <w:tcBorders>
              <w:top w:val="single" w:sz="4" w:space="0" w:color="000000"/>
              <w:left w:val="single" w:sz="4" w:space="0" w:color="000000"/>
              <w:bottom w:val="single" w:sz="4" w:space="0" w:color="000000"/>
              <w:right w:val="single" w:sz="4" w:space="0" w:color="000000"/>
            </w:tcBorders>
            <w:shd w:val="clear" w:color="auto" w:fill="E9E5FF"/>
            <w:tcMar>
              <w:left w:w="108" w:type="dxa"/>
              <w:right w:w="108" w:type="dxa"/>
            </w:tcMar>
          </w:tcPr>
          <w:p w:rsidR="007D6087" w:rsidRDefault="002245C4">
            <w:r>
              <w:rPr>
                <w:rFonts w:ascii="Calibri Light" w:eastAsia="Calibri Light" w:hAnsi="Calibri Light" w:cs="Calibri Light"/>
                <w:b/>
              </w:rPr>
              <w:t>Social, emotional and mental health</w:t>
            </w:r>
          </w:p>
        </w:tc>
      </w:tr>
      <w:tr w:rsidR="007D6087">
        <w:tc>
          <w:tcPr>
            <w:tcW w:w="2293" w:type="dxa"/>
            <w:tcBorders>
              <w:top w:val="single" w:sz="4" w:space="0" w:color="000000"/>
              <w:left w:val="single" w:sz="4" w:space="0" w:color="000000"/>
              <w:bottom w:val="single" w:sz="4" w:space="0" w:color="000000"/>
              <w:right w:val="single" w:sz="4" w:space="0" w:color="000000"/>
            </w:tcBorders>
            <w:shd w:val="clear" w:color="auto" w:fill="E9E5FF"/>
            <w:tcMar>
              <w:left w:w="108" w:type="dxa"/>
              <w:right w:w="108" w:type="dxa"/>
            </w:tcMar>
          </w:tcPr>
          <w:p w:rsidR="007D6087" w:rsidRDefault="0049361E">
            <w:pPr>
              <w:rPr>
                <w:rFonts w:ascii="Calibri Light" w:eastAsia="Calibri Light" w:hAnsi="Calibri Light" w:cs="Calibri Light"/>
                <w:sz w:val="20"/>
              </w:rPr>
            </w:pPr>
            <w:r>
              <w:rPr>
                <w:rFonts w:ascii="Calibri Light" w:eastAsia="Calibri Light" w:hAnsi="Calibri Light" w:cs="Calibri Light"/>
                <w:sz w:val="20"/>
              </w:rPr>
              <w:t>14</w:t>
            </w:r>
            <w:r w:rsidR="002245C4">
              <w:rPr>
                <w:rFonts w:ascii="Calibri Light" w:eastAsia="Calibri Light" w:hAnsi="Calibri Light" w:cs="Calibri Light"/>
                <w:sz w:val="20"/>
              </w:rPr>
              <w:t xml:space="preserve"> children in school who benefit from additional support in this area</w:t>
            </w:r>
          </w:p>
          <w:p w:rsidR="0049361E" w:rsidRDefault="0049361E"/>
        </w:tc>
        <w:tc>
          <w:tcPr>
            <w:tcW w:w="3485" w:type="dxa"/>
            <w:tcBorders>
              <w:top w:val="single" w:sz="4" w:space="0" w:color="000000"/>
              <w:left w:val="single" w:sz="4" w:space="0" w:color="000000"/>
              <w:bottom w:val="single" w:sz="4" w:space="0" w:color="000000"/>
              <w:right w:val="single" w:sz="4" w:space="0" w:color="000000"/>
            </w:tcBorders>
            <w:shd w:val="clear" w:color="auto" w:fill="E9E5FF"/>
            <w:tcMar>
              <w:left w:w="108" w:type="dxa"/>
              <w:right w:w="108" w:type="dxa"/>
            </w:tcMar>
          </w:tcPr>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Focussed eye contact modelling full sentences &amp; conversation Lots of positive reinforcement.</w:t>
            </w:r>
          </w:p>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Encouragement to stay calm </w:t>
            </w:r>
          </w:p>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Circle time: language of anger &amp; how to recognise</w:t>
            </w:r>
          </w:p>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Lots of praise for displaying calm and measured behaviour, including verbally reinforcing this with e.g. ‘I was so pleased that you explained how you felt...’</w:t>
            </w:r>
          </w:p>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Keep instructions short, precise and positive.</w:t>
            </w:r>
          </w:p>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Communicate positive achievements with home.</w:t>
            </w:r>
          </w:p>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Praise strengths and independent work. </w:t>
            </w:r>
          </w:p>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Give class responsibilities e.g. buddy for new child. </w:t>
            </w:r>
          </w:p>
          <w:p w:rsidR="007D6087" w:rsidRDefault="002245C4">
            <w:pPr>
              <w:numPr>
                <w:ilvl w:val="0"/>
                <w:numId w:val="5"/>
              </w:numPr>
              <w:suppressAutoHyphens/>
              <w:spacing w:after="0" w:line="240" w:lineRule="auto"/>
              <w:ind w:left="501" w:hanging="360"/>
              <w:rPr>
                <w:rFonts w:ascii="Calibri" w:eastAsia="Calibri" w:hAnsi="Calibri" w:cs="Calibri"/>
              </w:rPr>
            </w:pPr>
            <w:r>
              <w:rPr>
                <w:rFonts w:ascii="Calibri Light" w:eastAsia="Calibri Light" w:hAnsi="Calibri Light" w:cs="Calibri Light"/>
              </w:rPr>
              <w:t xml:space="preserve">Provide a worry book and encouragement to verbalise feelings. </w:t>
            </w:r>
          </w:p>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lastRenderedPageBreak/>
              <w:t>Thrive approach: attune &amp; validate with children at the beginning of every day</w:t>
            </w:r>
          </w:p>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Visual timetable on display. </w:t>
            </w:r>
          </w:p>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Pre-warn children of any changes in routine</w:t>
            </w:r>
          </w:p>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Worry Monster - writing a message</w:t>
            </w:r>
          </w:p>
          <w:p w:rsidR="007D6087" w:rsidRDefault="002245C4">
            <w:pPr>
              <w:numPr>
                <w:ilvl w:val="0"/>
                <w:numId w:val="5"/>
              </w:numPr>
              <w:suppressAutoHyphens/>
              <w:spacing w:after="0" w:line="240" w:lineRule="auto"/>
              <w:ind w:left="501" w:hanging="360"/>
            </w:pPr>
            <w:r>
              <w:rPr>
                <w:rFonts w:ascii="Calibri Light" w:eastAsia="Calibri Light" w:hAnsi="Calibri Light" w:cs="Calibri Light"/>
              </w:rPr>
              <w:t>Robust PSHE programme</w:t>
            </w:r>
          </w:p>
        </w:tc>
        <w:tc>
          <w:tcPr>
            <w:tcW w:w="2889" w:type="dxa"/>
            <w:tcBorders>
              <w:top w:val="single" w:sz="4" w:space="0" w:color="000000"/>
              <w:left w:val="single" w:sz="4" w:space="0" w:color="000000"/>
              <w:bottom w:val="single" w:sz="4" w:space="0" w:color="000000"/>
              <w:right w:val="single" w:sz="4" w:space="0" w:color="000000"/>
            </w:tcBorders>
            <w:shd w:val="clear" w:color="auto" w:fill="E9E5FF"/>
            <w:tcMar>
              <w:left w:w="108" w:type="dxa"/>
              <w:right w:w="108" w:type="dxa"/>
            </w:tcMar>
          </w:tcPr>
          <w:p w:rsidR="007D6087" w:rsidRDefault="002245C4">
            <w:pPr>
              <w:numPr>
                <w:ilvl w:val="0"/>
                <w:numId w:val="5"/>
              </w:numPr>
              <w:suppressAutoHyphens/>
              <w:spacing w:after="0" w:line="240" w:lineRule="auto"/>
              <w:ind w:left="141" w:hanging="360"/>
              <w:rPr>
                <w:rFonts w:ascii="Calibri Light" w:eastAsia="Calibri Light" w:hAnsi="Calibri Light" w:cs="Calibri Light"/>
              </w:rPr>
            </w:pPr>
            <w:r>
              <w:rPr>
                <w:rFonts w:ascii="Calibri Light" w:eastAsia="Calibri Light" w:hAnsi="Calibri Light" w:cs="Calibri Light"/>
              </w:rPr>
              <w:lastRenderedPageBreak/>
              <w:t>1:1 support as required</w:t>
            </w:r>
          </w:p>
          <w:p w:rsidR="007D6087" w:rsidRDefault="002245C4">
            <w:pPr>
              <w:numPr>
                <w:ilvl w:val="0"/>
                <w:numId w:val="5"/>
              </w:numPr>
              <w:suppressAutoHyphens/>
              <w:spacing w:after="0" w:line="240" w:lineRule="auto"/>
              <w:ind w:left="141" w:hanging="360"/>
              <w:rPr>
                <w:rFonts w:ascii="Calibri Light" w:eastAsia="Calibri Light" w:hAnsi="Calibri Light" w:cs="Calibri Light"/>
              </w:rPr>
            </w:pPr>
            <w:r>
              <w:rPr>
                <w:rFonts w:ascii="Calibri Light" w:eastAsia="Calibri Light" w:hAnsi="Calibri Light" w:cs="Calibri Light"/>
              </w:rPr>
              <w:t>Talk time with class teacher as required</w:t>
            </w:r>
          </w:p>
          <w:p w:rsidR="007D6087" w:rsidRDefault="002245C4">
            <w:pPr>
              <w:numPr>
                <w:ilvl w:val="0"/>
                <w:numId w:val="5"/>
              </w:numPr>
              <w:suppressAutoHyphens/>
              <w:spacing w:after="0" w:line="240" w:lineRule="auto"/>
              <w:ind w:left="141" w:hanging="360"/>
              <w:rPr>
                <w:rFonts w:ascii="Calibri Light" w:eastAsia="Calibri Light" w:hAnsi="Calibri Light" w:cs="Calibri Light"/>
              </w:rPr>
            </w:pPr>
            <w:r>
              <w:rPr>
                <w:rFonts w:ascii="Calibri Light" w:eastAsia="Calibri Light" w:hAnsi="Calibri Light" w:cs="Calibri Light"/>
              </w:rPr>
              <w:t>Lego therapy</w:t>
            </w:r>
          </w:p>
          <w:p w:rsidR="007D6087" w:rsidRDefault="002245C4">
            <w:pPr>
              <w:numPr>
                <w:ilvl w:val="0"/>
                <w:numId w:val="5"/>
              </w:numPr>
              <w:suppressAutoHyphens/>
              <w:spacing w:after="0" w:line="240" w:lineRule="auto"/>
              <w:ind w:left="141" w:hanging="360"/>
              <w:rPr>
                <w:rFonts w:ascii="Calibri Light" w:eastAsia="Calibri Light" w:hAnsi="Calibri Light" w:cs="Calibri Light"/>
              </w:rPr>
            </w:pPr>
            <w:r>
              <w:rPr>
                <w:rFonts w:ascii="Calibri Light" w:eastAsia="Calibri Light" w:hAnsi="Calibri Light" w:cs="Calibri Light"/>
              </w:rPr>
              <w:t>BST anger management pack</w:t>
            </w:r>
          </w:p>
          <w:p w:rsidR="007D6087" w:rsidRDefault="002245C4">
            <w:pPr>
              <w:numPr>
                <w:ilvl w:val="0"/>
                <w:numId w:val="5"/>
              </w:numPr>
              <w:suppressAutoHyphens/>
              <w:spacing w:after="0" w:line="240" w:lineRule="auto"/>
              <w:ind w:left="141" w:hanging="360"/>
              <w:rPr>
                <w:rFonts w:ascii="Calibri Light" w:eastAsia="Calibri Light" w:hAnsi="Calibri Light" w:cs="Calibri Light"/>
              </w:rPr>
            </w:pPr>
            <w:r>
              <w:rPr>
                <w:rFonts w:ascii="Calibri Light" w:eastAsia="Calibri Light" w:hAnsi="Calibri Light" w:cs="Calibri Light"/>
              </w:rPr>
              <w:t>Social stories 1:1</w:t>
            </w:r>
          </w:p>
          <w:p w:rsidR="007D6087" w:rsidRDefault="002245C4">
            <w:pPr>
              <w:numPr>
                <w:ilvl w:val="0"/>
                <w:numId w:val="5"/>
              </w:numPr>
              <w:suppressAutoHyphens/>
              <w:spacing w:after="0" w:line="240" w:lineRule="auto"/>
              <w:ind w:left="141" w:hanging="360"/>
            </w:pPr>
            <w:r>
              <w:rPr>
                <w:rFonts w:ascii="Calibri Light" w:eastAsia="Calibri Light" w:hAnsi="Calibri Light" w:cs="Calibri Light"/>
              </w:rPr>
              <w:t>Therapeutic play</w:t>
            </w:r>
          </w:p>
        </w:tc>
        <w:tc>
          <w:tcPr>
            <w:tcW w:w="3235" w:type="dxa"/>
            <w:tcBorders>
              <w:top w:val="single" w:sz="4" w:space="0" w:color="000000"/>
              <w:left w:val="single" w:sz="4" w:space="0" w:color="000000"/>
              <w:bottom w:val="single" w:sz="4" w:space="0" w:color="000000"/>
              <w:right w:val="single" w:sz="4" w:space="0" w:color="000000"/>
            </w:tcBorders>
            <w:shd w:val="clear" w:color="auto" w:fill="E9E5FF"/>
            <w:tcMar>
              <w:left w:w="108" w:type="dxa"/>
              <w:right w:w="108" w:type="dxa"/>
            </w:tcMar>
          </w:tcPr>
          <w:p w:rsidR="007D6087" w:rsidRDefault="002245C4">
            <w:pPr>
              <w:numPr>
                <w:ilvl w:val="0"/>
                <w:numId w:val="5"/>
              </w:numPr>
              <w:suppressAutoHyphens/>
              <w:spacing w:after="0" w:line="240" w:lineRule="auto"/>
              <w:ind w:left="141" w:hanging="360"/>
              <w:rPr>
                <w:rFonts w:ascii="Calibri Light" w:eastAsia="Calibri Light" w:hAnsi="Calibri Light" w:cs="Calibri Light"/>
              </w:rPr>
            </w:pPr>
            <w:r>
              <w:rPr>
                <w:rFonts w:ascii="Calibri Light" w:eastAsia="Calibri Light" w:hAnsi="Calibri Light" w:cs="Calibri Light"/>
              </w:rPr>
              <w:t>Improvement Inclusion Hub: course: managing anger and anxiety</w:t>
            </w:r>
          </w:p>
          <w:p w:rsidR="007D6087" w:rsidRDefault="002245C4">
            <w:pPr>
              <w:numPr>
                <w:ilvl w:val="0"/>
                <w:numId w:val="5"/>
              </w:numPr>
              <w:suppressAutoHyphens/>
              <w:spacing w:after="0" w:line="240" w:lineRule="auto"/>
              <w:ind w:left="141" w:hanging="360"/>
              <w:rPr>
                <w:rFonts w:ascii="Calibri Light" w:eastAsia="Calibri Light" w:hAnsi="Calibri Light" w:cs="Calibri Light"/>
              </w:rPr>
            </w:pPr>
            <w:r>
              <w:rPr>
                <w:rFonts w:ascii="Calibri Light" w:eastAsia="Calibri Light" w:hAnsi="Calibri Light" w:cs="Calibri Light"/>
              </w:rPr>
              <w:t>EHCP provision</w:t>
            </w:r>
          </w:p>
          <w:p w:rsidR="007D6087" w:rsidRDefault="002245C4">
            <w:pPr>
              <w:numPr>
                <w:ilvl w:val="0"/>
                <w:numId w:val="5"/>
              </w:numPr>
              <w:suppressAutoHyphens/>
              <w:spacing w:after="0" w:line="240" w:lineRule="auto"/>
              <w:ind w:left="141" w:hanging="360"/>
            </w:pPr>
            <w:r>
              <w:rPr>
                <w:rFonts w:ascii="Calibri Light" w:eastAsia="Calibri Light" w:hAnsi="Calibri Light" w:cs="Calibri Light"/>
              </w:rPr>
              <w:t xml:space="preserve">Play therapy </w:t>
            </w:r>
          </w:p>
        </w:tc>
        <w:tc>
          <w:tcPr>
            <w:tcW w:w="3268" w:type="dxa"/>
            <w:tcBorders>
              <w:top w:val="single" w:sz="4" w:space="0" w:color="000000"/>
              <w:left w:val="single" w:sz="4" w:space="0" w:color="000000"/>
              <w:bottom w:val="single" w:sz="4" w:space="0" w:color="000000"/>
              <w:right w:val="single" w:sz="4" w:space="0" w:color="000000"/>
            </w:tcBorders>
            <w:shd w:val="clear" w:color="auto" w:fill="E9E5FF"/>
            <w:tcMar>
              <w:left w:w="108" w:type="dxa"/>
              <w:right w:w="108" w:type="dxa"/>
            </w:tcMar>
          </w:tcPr>
          <w:p w:rsidR="007D6087" w:rsidRDefault="003635BC">
            <w:pPr>
              <w:rPr>
                <w:rFonts w:ascii="Calibri Light" w:eastAsia="Calibri Light" w:hAnsi="Calibri Light" w:cs="Calibri Light"/>
              </w:rPr>
            </w:pPr>
            <w:r>
              <w:rPr>
                <w:rFonts w:ascii="Calibri Light" w:eastAsia="Calibri Light" w:hAnsi="Calibri Light" w:cs="Calibri Light"/>
              </w:rPr>
              <w:t xml:space="preserve">IIH </w:t>
            </w:r>
            <w:r w:rsidR="002245C4">
              <w:rPr>
                <w:rFonts w:ascii="Calibri Light" w:eastAsia="Calibri Light" w:hAnsi="Calibri Light" w:cs="Calibri Light"/>
              </w:rPr>
              <w:t>training opportunities: EG PIPs training</w:t>
            </w:r>
          </w:p>
          <w:p w:rsidR="007D6087" w:rsidRDefault="002245C4">
            <w:pPr>
              <w:rPr>
                <w:rFonts w:ascii="Calibri Light" w:eastAsia="Calibri Light" w:hAnsi="Calibri Light" w:cs="Calibri Light"/>
              </w:rPr>
            </w:pPr>
            <w:r>
              <w:rPr>
                <w:rFonts w:ascii="Calibri Light" w:eastAsia="Calibri Light" w:hAnsi="Calibri Light" w:cs="Calibri Light"/>
              </w:rPr>
              <w:t>Early help</w:t>
            </w:r>
          </w:p>
          <w:p w:rsidR="007D6087" w:rsidRDefault="002245C4">
            <w:pPr>
              <w:rPr>
                <w:rFonts w:ascii="Calibri Light" w:eastAsia="Calibri Light" w:hAnsi="Calibri Light" w:cs="Calibri Light"/>
              </w:rPr>
            </w:pPr>
            <w:r>
              <w:rPr>
                <w:rFonts w:ascii="Calibri Light" w:eastAsia="Calibri Light" w:hAnsi="Calibri Light" w:cs="Calibri Light"/>
              </w:rPr>
              <w:t>FIT team</w:t>
            </w:r>
          </w:p>
          <w:p w:rsidR="007D6087" w:rsidRDefault="002245C4">
            <w:pPr>
              <w:rPr>
                <w:rFonts w:ascii="Calibri Light" w:eastAsia="Calibri Light" w:hAnsi="Calibri Light" w:cs="Calibri Light"/>
              </w:rPr>
            </w:pPr>
            <w:r>
              <w:rPr>
                <w:rFonts w:ascii="Calibri Light" w:eastAsia="Calibri Light" w:hAnsi="Calibri Light" w:cs="Calibri Light"/>
              </w:rPr>
              <w:t>CAMHs team</w:t>
            </w:r>
          </w:p>
          <w:p w:rsidR="007D6087" w:rsidRDefault="002245C4">
            <w:pPr>
              <w:rPr>
                <w:rFonts w:ascii="Calibri Light" w:eastAsia="Calibri Light" w:hAnsi="Calibri Light" w:cs="Calibri Light"/>
              </w:rPr>
            </w:pPr>
            <w:r>
              <w:rPr>
                <w:rFonts w:ascii="Calibri Light" w:eastAsia="Calibri Light" w:hAnsi="Calibri Light" w:cs="Calibri Light"/>
              </w:rPr>
              <w:t>MAST Plymouth Excellence Cluster</w:t>
            </w:r>
          </w:p>
          <w:p w:rsidR="007D6087" w:rsidRDefault="002245C4">
            <w:r>
              <w:rPr>
                <w:rFonts w:ascii="Calibri Light" w:eastAsia="Calibri Light" w:hAnsi="Calibri Light" w:cs="Calibri Light"/>
              </w:rPr>
              <w:t>Devon SEN 0-25 EP team: Attachment based mentoring course for teachers and TAs</w:t>
            </w:r>
          </w:p>
        </w:tc>
      </w:tr>
      <w:tr w:rsidR="007D6087">
        <w:tc>
          <w:tcPr>
            <w:tcW w:w="15170" w:type="dxa"/>
            <w:gridSpan w:val="5"/>
            <w:tcBorders>
              <w:top w:val="single" w:sz="4" w:space="0" w:color="000000"/>
              <w:left w:val="single" w:sz="4" w:space="0" w:color="000000"/>
              <w:bottom w:val="single" w:sz="4" w:space="0" w:color="000000"/>
              <w:right w:val="single" w:sz="4" w:space="0" w:color="000000"/>
            </w:tcBorders>
            <w:shd w:val="clear" w:color="auto" w:fill="FBE4D5"/>
            <w:tcMar>
              <w:left w:w="108" w:type="dxa"/>
              <w:right w:w="108" w:type="dxa"/>
            </w:tcMar>
          </w:tcPr>
          <w:p w:rsidR="007D6087" w:rsidRDefault="002245C4">
            <w:pPr>
              <w:rPr>
                <w:rFonts w:ascii="Calibri Light" w:eastAsia="Calibri Light" w:hAnsi="Calibri Light" w:cs="Calibri Light"/>
                <w:i/>
              </w:rPr>
            </w:pPr>
            <w:r>
              <w:rPr>
                <w:rFonts w:ascii="Calibri Light" w:eastAsia="Calibri Light" w:hAnsi="Calibri Light" w:cs="Calibri Light"/>
                <w:b/>
              </w:rPr>
              <w:t>Communication and interaction</w:t>
            </w:r>
          </w:p>
          <w:p w:rsidR="007D6087" w:rsidRDefault="007D6087"/>
        </w:tc>
      </w:tr>
      <w:tr w:rsidR="007D6087">
        <w:tc>
          <w:tcPr>
            <w:tcW w:w="2293" w:type="dxa"/>
            <w:tcBorders>
              <w:top w:val="single" w:sz="4" w:space="0" w:color="000000"/>
              <w:left w:val="single" w:sz="4" w:space="0" w:color="000000"/>
              <w:bottom w:val="single" w:sz="4" w:space="0" w:color="000000"/>
              <w:right w:val="single" w:sz="0" w:space="0" w:color="000000"/>
            </w:tcBorders>
            <w:shd w:val="clear" w:color="auto" w:fill="FBE4D5"/>
            <w:tcMar>
              <w:left w:w="108" w:type="dxa"/>
              <w:right w:w="108" w:type="dxa"/>
            </w:tcMar>
          </w:tcPr>
          <w:p w:rsidR="007D6087" w:rsidRDefault="009215ED">
            <w:pPr>
              <w:rPr>
                <w:rFonts w:ascii="Calibri Light" w:eastAsia="Calibri Light" w:hAnsi="Calibri Light" w:cs="Calibri Light"/>
                <w:sz w:val="20"/>
              </w:rPr>
            </w:pPr>
            <w:r>
              <w:rPr>
                <w:rFonts w:ascii="Calibri Light" w:eastAsia="Calibri Light" w:hAnsi="Calibri Light" w:cs="Calibri Light"/>
                <w:sz w:val="20"/>
              </w:rPr>
              <w:t>5</w:t>
            </w:r>
            <w:r w:rsidR="002245C4">
              <w:rPr>
                <w:rFonts w:ascii="Calibri Light" w:eastAsia="Calibri Light" w:hAnsi="Calibri Light" w:cs="Calibri Light"/>
                <w:sz w:val="20"/>
              </w:rPr>
              <w:t xml:space="preserve"> children in school who benefit from additional support in this area</w:t>
            </w:r>
          </w:p>
          <w:p w:rsidR="0049361E" w:rsidRDefault="0049361E"/>
          <w:p w:rsidR="0049361E" w:rsidRDefault="0049361E" w:rsidP="0049361E"/>
        </w:tc>
        <w:tc>
          <w:tcPr>
            <w:tcW w:w="3485" w:type="dxa"/>
            <w:tcBorders>
              <w:top w:val="single" w:sz="4" w:space="0" w:color="000000"/>
              <w:left w:val="single" w:sz="4" w:space="0" w:color="000000"/>
              <w:bottom w:val="single" w:sz="4" w:space="0" w:color="000000"/>
              <w:right w:val="single" w:sz="0" w:space="0" w:color="000000"/>
            </w:tcBorders>
            <w:shd w:val="clear" w:color="auto" w:fill="FBE4D5"/>
            <w:tcMar>
              <w:left w:w="108" w:type="dxa"/>
              <w:right w:w="108" w:type="dxa"/>
            </w:tcMar>
          </w:tcPr>
          <w:p w:rsidR="007D6087" w:rsidRDefault="002245C4">
            <w:pPr>
              <w:numPr>
                <w:ilvl w:val="0"/>
                <w:numId w:val="6"/>
              </w:numPr>
              <w:suppressAutoHyphens/>
              <w:spacing w:after="0" w:line="240" w:lineRule="auto"/>
              <w:ind w:left="426" w:hanging="360"/>
              <w:rPr>
                <w:rFonts w:ascii="Calibri Light" w:eastAsia="Calibri Light" w:hAnsi="Calibri Light" w:cs="Calibri Light"/>
              </w:rPr>
            </w:pPr>
            <w:r>
              <w:rPr>
                <w:rFonts w:ascii="Calibri Light" w:eastAsia="Calibri Light" w:hAnsi="Calibri Light" w:cs="Calibri Light"/>
              </w:rPr>
              <w:t>Setting up play opportunities with children who can support interaction: playtime buddies</w:t>
            </w:r>
          </w:p>
          <w:p w:rsidR="007D6087" w:rsidRDefault="002245C4">
            <w:pPr>
              <w:numPr>
                <w:ilvl w:val="0"/>
                <w:numId w:val="6"/>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1:1 conversation that encourage language use and build confidence</w:t>
            </w:r>
          </w:p>
          <w:p w:rsidR="007D6087" w:rsidRDefault="002245C4">
            <w:pPr>
              <w:numPr>
                <w:ilvl w:val="0"/>
                <w:numId w:val="6"/>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Ensure HI children sit near teacher during whole class sessions</w:t>
            </w:r>
          </w:p>
          <w:p w:rsidR="007D6087" w:rsidRDefault="002245C4">
            <w:pPr>
              <w:numPr>
                <w:ilvl w:val="0"/>
                <w:numId w:val="6"/>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Key vocab explained</w:t>
            </w:r>
          </w:p>
          <w:p w:rsidR="007D6087" w:rsidRPr="0049361E" w:rsidRDefault="002245C4" w:rsidP="003635BC">
            <w:pPr>
              <w:numPr>
                <w:ilvl w:val="0"/>
                <w:numId w:val="6"/>
              </w:numPr>
              <w:suppressAutoHyphens/>
              <w:spacing w:after="0" w:line="240" w:lineRule="auto"/>
              <w:ind w:left="501" w:hanging="360"/>
            </w:pPr>
            <w:r>
              <w:rPr>
                <w:rFonts w:ascii="Calibri Light" w:eastAsia="Calibri Light" w:hAnsi="Calibri Light" w:cs="Calibri Light"/>
              </w:rPr>
              <w:t xml:space="preserve">Range of approaches to support spoken language: symbols, pictures, apparatus. Clear instructions. </w:t>
            </w:r>
            <w:r w:rsidRPr="003635BC">
              <w:rPr>
                <w:rFonts w:ascii="Calibri Light" w:eastAsia="Calibri Light" w:hAnsi="Calibri Light" w:cs="Calibri Light"/>
              </w:rPr>
              <w:t>Extra time for processin</w:t>
            </w:r>
            <w:r w:rsidR="003635BC">
              <w:rPr>
                <w:rFonts w:ascii="Calibri Light" w:eastAsia="Calibri Light" w:hAnsi="Calibri Light" w:cs="Calibri Light"/>
              </w:rPr>
              <w:t>g.</w:t>
            </w:r>
          </w:p>
          <w:p w:rsidR="0049361E" w:rsidRDefault="0049361E" w:rsidP="0049361E">
            <w:pPr>
              <w:suppressAutoHyphens/>
              <w:spacing w:after="0" w:line="240" w:lineRule="auto"/>
            </w:pPr>
          </w:p>
          <w:p w:rsidR="0049361E" w:rsidRDefault="0049361E" w:rsidP="0049361E">
            <w:pPr>
              <w:suppressAutoHyphens/>
              <w:spacing w:after="0" w:line="240" w:lineRule="auto"/>
            </w:pPr>
          </w:p>
          <w:p w:rsidR="009215ED" w:rsidRDefault="009215ED" w:rsidP="0049361E">
            <w:pPr>
              <w:suppressAutoHyphens/>
              <w:spacing w:after="0" w:line="240" w:lineRule="auto"/>
            </w:pPr>
          </w:p>
          <w:p w:rsidR="009215ED" w:rsidRDefault="009215ED" w:rsidP="0049361E">
            <w:pPr>
              <w:suppressAutoHyphens/>
              <w:spacing w:after="0" w:line="240" w:lineRule="auto"/>
            </w:pPr>
          </w:p>
          <w:p w:rsidR="009215ED" w:rsidRDefault="009215ED" w:rsidP="0049361E">
            <w:pPr>
              <w:suppressAutoHyphens/>
              <w:spacing w:after="0" w:line="240" w:lineRule="auto"/>
            </w:pPr>
          </w:p>
        </w:tc>
        <w:tc>
          <w:tcPr>
            <w:tcW w:w="2889" w:type="dxa"/>
            <w:tcBorders>
              <w:top w:val="single" w:sz="4" w:space="0" w:color="000000"/>
              <w:left w:val="single" w:sz="4" w:space="0" w:color="000000"/>
              <w:bottom w:val="single" w:sz="4" w:space="0" w:color="000000"/>
              <w:right w:val="single" w:sz="0" w:space="0" w:color="000000"/>
            </w:tcBorders>
            <w:shd w:val="clear" w:color="auto" w:fill="FBE4D5"/>
            <w:tcMar>
              <w:left w:w="108" w:type="dxa"/>
              <w:right w:w="108" w:type="dxa"/>
            </w:tcMar>
          </w:tcPr>
          <w:p w:rsidR="007D6087" w:rsidRDefault="002245C4">
            <w:pPr>
              <w:numPr>
                <w:ilvl w:val="0"/>
                <w:numId w:val="6"/>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SALT programmes</w:t>
            </w:r>
          </w:p>
          <w:p w:rsidR="003635BC" w:rsidRPr="003635BC" w:rsidRDefault="002245C4" w:rsidP="003635BC">
            <w:pPr>
              <w:numPr>
                <w:ilvl w:val="0"/>
                <w:numId w:val="6"/>
              </w:numPr>
              <w:suppressAutoHyphens/>
              <w:spacing w:after="0" w:line="240" w:lineRule="auto"/>
              <w:ind w:left="501" w:hanging="360"/>
            </w:pPr>
            <w:r>
              <w:rPr>
                <w:rFonts w:ascii="Calibri Light" w:eastAsia="Calibri Light" w:hAnsi="Calibri Light" w:cs="Calibri Light"/>
              </w:rPr>
              <w:t>Speech link</w:t>
            </w:r>
          </w:p>
          <w:p w:rsidR="007D6087" w:rsidRDefault="002245C4" w:rsidP="003635BC">
            <w:pPr>
              <w:numPr>
                <w:ilvl w:val="0"/>
                <w:numId w:val="6"/>
              </w:numPr>
              <w:suppressAutoHyphens/>
              <w:spacing w:after="0" w:line="240" w:lineRule="auto"/>
              <w:ind w:left="501" w:hanging="360"/>
            </w:pPr>
            <w:r>
              <w:rPr>
                <w:rFonts w:ascii="Calibri" w:eastAsia="Calibri" w:hAnsi="Calibri" w:cs="Calibri"/>
              </w:rPr>
              <w:t>Lego therapy</w:t>
            </w:r>
          </w:p>
        </w:tc>
        <w:tc>
          <w:tcPr>
            <w:tcW w:w="3235" w:type="dxa"/>
            <w:tcBorders>
              <w:top w:val="single" w:sz="4" w:space="0" w:color="000000"/>
              <w:left w:val="single" w:sz="4" w:space="0" w:color="000000"/>
              <w:bottom w:val="single" w:sz="4" w:space="0" w:color="000000"/>
              <w:right w:val="single" w:sz="4" w:space="0" w:color="000000"/>
            </w:tcBorders>
            <w:shd w:val="clear" w:color="auto" w:fill="FBE4D5"/>
            <w:tcMar>
              <w:left w:w="108" w:type="dxa"/>
              <w:right w:w="108" w:type="dxa"/>
            </w:tcMar>
          </w:tcPr>
          <w:p w:rsidR="007D6087" w:rsidRDefault="002245C4">
            <w:pPr>
              <w:numPr>
                <w:ilvl w:val="0"/>
                <w:numId w:val="6"/>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SALT programmes</w:t>
            </w:r>
          </w:p>
          <w:p w:rsidR="003635BC" w:rsidRDefault="002245C4" w:rsidP="003635BC">
            <w:pPr>
              <w:numPr>
                <w:ilvl w:val="0"/>
                <w:numId w:val="6"/>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Speech link</w:t>
            </w:r>
          </w:p>
          <w:p w:rsidR="007D6087" w:rsidRPr="003635BC" w:rsidRDefault="002245C4" w:rsidP="003635BC">
            <w:pPr>
              <w:numPr>
                <w:ilvl w:val="0"/>
                <w:numId w:val="6"/>
              </w:numPr>
              <w:suppressAutoHyphens/>
              <w:spacing w:after="0" w:line="240" w:lineRule="auto"/>
              <w:ind w:left="501" w:hanging="360"/>
              <w:rPr>
                <w:rFonts w:ascii="Calibri Light" w:eastAsia="Calibri Light" w:hAnsi="Calibri Light" w:cs="Calibri Light"/>
              </w:rPr>
            </w:pPr>
            <w:r w:rsidRPr="003635BC">
              <w:rPr>
                <w:rFonts w:ascii="Calibri" w:eastAsia="Calibri" w:hAnsi="Calibri" w:cs="Calibri"/>
              </w:rPr>
              <w:t>Lego therapy</w:t>
            </w:r>
          </w:p>
        </w:tc>
        <w:tc>
          <w:tcPr>
            <w:tcW w:w="3268" w:type="dxa"/>
            <w:tcBorders>
              <w:top w:val="single" w:sz="4" w:space="0" w:color="000000"/>
              <w:left w:val="single" w:sz="4" w:space="0" w:color="000000"/>
              <w:bottom w:val="single" w:sz="4" w:space="0" w:color="000000"/>
              <w:right w:val="single" w:sz="4" w:space="0" w:color="000000"/>
            </w:tcBorders>
            <w:shd w:val="clear" w:color="auto" w:fill="FBE4D5"/>
            <w:tcMar>
              <w:left w:w="108" w:type="dxa"/>
              <w:right w:w="108" w:type="dxa"/>
            </w:tcMar>
          </w:tcPr>
          <w:p w:rsidR="007D6087" w:rsidRDefault="002245C4">
            <w:pPr>
              <w:suppressAutoHyphens/>
              <w:spacing w:after="0" w:line="240" w:lineRule="auto"/>
              <w:rPr>
                <w:rFonts w:ascii="Calibri Light" w:eastAsia="Calibri Light" w:hAnsi="Calibri Light" w:cs="Calibri Light"/>
                <w:sz w:val="24"/>
              </w:rPr>
            </w:pPr>
            <w:r>
              <w:rPr>
                <w:rFonts w:ascii="Calibri Light" w:eastAsia="Calibri Light" w:hAnsi="Calibri Light" w:cs="Calibri Light"/>
                <w:sz w:val="24"/>
              </w:rPr>
              <w:t>SaLT</w:t>
            </w:r>
          </w:p>
          <w:p w:rsidR="007D6087" w:rsidRDefault="002245C4">
            <w:pPr>
              <w:suppressAutoHyphens/>
              <w:spacing w:after="0" w:line="240" w:lineRule="auto"/>
              <w:rPr>
                <w:rFonts w:ascii="Calibri Light" w:eastAsia="Calibri Light" w:hAnsi="Calibri Light" w:cs="Calibri Light"/>
                <w:sz w:val="24"/>
              </w:rPr>
            </w:pPr>
            <w:r>
              <w:rPr>
                <w:rFonts w:ascii="Calibri Light" w:eastAsia="Calibri Light" w:hAnsi="Calibri Light" w:cs="Calibri Light"/>
                <w:sz w:val="24"/>
              </w:rPr>
              <w:t>MAST Plymouth Excellence Cluster</w:t>
            </w:r>
          </w:p>
          <w:p w:rsidR="007D6087" w:rsidRDefault="002245C4">
            <w:r>
              <w:rPr>
                <w:rFonts w:ascii="Calibri Light" w:eastAsia="Calibri Light" w:hAnsi="Calibri Light" w:cs="Calibri Light"/>
                <w:sz w:val="24"/>
              </w:rPr>
              <w:t>Devon SEN 0-25 EP team(EHCPs)</w:t>
            </w:r>
          </w:p>
        </w:tc>
      </w:tr>
      <w:tr w:rsidR="007D6087">
        <w:tc>
          <w:tcPr>
            <w:tcW w:w="15170" w:type="dxa"/>
            <w:gridSpan w:val="5"/>
            <w:tcBorders>
              <w:top w:val="single" w:sz="4" w:space="0" w:color="000000"/>
              <w:left w:val="single" w:sz="4" w:space="0" w:color="000000"/>
              <w:bottom w:val="single" w:sz="4" w:space="0" w:color="000000"/>
              <w:right w:val="single" w:sz="4" w:space="0" w:color="000000"/>
            </w:tcBorders>
            <w:shd w:val="clear" w:color="auto" w:fill="CCFFFF"/>
            <w:tcMar>
              <w:left w:w="108" w:type="dxa"/>
              <w:right w:w="108" w:type="dxa"/>
            </w:tcMar>
          </w:tcPr>
          <w:p w:rsidR="007D6087" w:rsidRDefault="002245C4">
            <w:r>
              <w:rPr>
                <w:rFonts w:ascii="Calibri Light" w:eastAsia="Calibri Light" w:hAnsi="Calibri Light" w:cs="Calibri Light"/>
                <w:b/>
              </w:rPr>
              <w:lastRenderedPageBreak/>
              <w:t>Cognition and learning</w:t>
            </w:r>
          </w:p>
        </w:tc>
      </w:tr>
      <w:tr w:rsidR="007D6087">
        <w:tc>
          <w:tcPr>
            <w:tcW w:w="2293" w:type="dxa"/>
            <w:tcBorders>
              <w:top w:val="single" w:sz="4" w:space="0" w:color="000000"/>
              <w:left w:val="single" w:sz="4" w:space="0" w:color="000000"/>
              <w:bottom w:val="single" w:sz="4" w:space="0" w:color="000000"/>
              <w:right w:val="single" w:sz="0" w:space="0" w:color="000000"/>
            </w:tcBorders>
            <w:shd w:val="clear" w:color="auto" w:fill="CCFFFF"/>
            <w:tcMar>
              <w:left w:w="108" w:type="dxa"/>
              <w:right w:w="108" w:type="dxa"/>
            </w:tcMar>
          </w:tcPr>
          <w:p w:rsidR="007D6087" w:rsidRDefault="00CF4865">
            <w:pPr>
              <w:rPr>
                <w:rFonts w:ascii="Calibri Light" w:eastAsia="Calibri Light" w:hAnsi="Calibri Light" w:cs="Calibri Light"/>
                <w:sz w:val="20"/>
              </w:rPr>
            </w:pPr>
            <w:r>
              <w:rPr>
                <w:rFonts w:ascii="Calibri Light" w:eastAsia="Calibri Light" w:hAnsi="Calibri Light" w:cs="Calibri Light"/>
                <w:sz w:val="20"/>
              </w:rPr>
              <w:t>1</w:t>
            </w:r>
            <w:r w:rsidR="009215ED">
              <w:rPr>
                <w:rFonts w:ascii="Calibri Light" w:eastAsia="Calibri Light" w:hAnsi="Calibri Light" w:cs="Calibri Light"/>
                <w:sz w:val="20"/>
              </w:rPr>
              <w:t>5</w:t>
            </w:r>
            <w:r w:rsidR="002245C4">
              <w:rPr>
                <w:rFonts w:ascii="Calibri Light" w:eastAsia="Calibri Light" w:hAnsi="Calibri Light" w:cs="Calibri Light"/>
                <w:sz w:val="20"/>
              </w:rPr>
              <w:t xml:space="preserve"> children in school who benefit from additional support in this area</w:t>
            </w:r>
          </w:p>
          <w:p w:rsidR="0049361E" w:rsidRDefault="0049361E"/>
          <w:p w:rsidR="0049361E" w:rsidRDefault="0049361E" w:rsidP="0049361E"/>
        </w:tc>
        <w:tc>
          <w:tcPr>
            <w:tcW w:w="3485" w:type="dxa"/>
            <w:tcBorders>
              <w:top w:val="single" w:sz="4" w:space="0" w:color="000000"/>
              <w:left w:val="single" w:sz="4" w:space="0" w:color="000000"/>
              <w:bottom w:val="single" w:sz="4" w:space="0" w:color="000000"/>
              <w:right w:val="single" w:sz="0" w:space="0" w:color="000000"/>
            </w:tcBorders>
            <w:shd w:val="clear" w:color="auto" w:fill="CCFFFF"/>
            <w:tcMar>
              <w:left w:w="108" w:type="dxa"/>
              <w:right w:w="108" w:type="dxa"/>
            </w:tcMar>
          </w:tcPr>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Encouragement &amp; Rewards for small steps to build confidence</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Physical, concrete resources age and stage appropriate </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Dyslexia friendly classrooms</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Small group work supported by adult using QFT in lessons</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Coloured overlays</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Use of coloured paper for recording work</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Colourful semantic used by class teacher to support sentence construction</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Pre/post teaching </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Maths-learning pack to support independent learning- home learning supported by these</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Phonics sound mats provided.</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Maths and English post teaching as and when required. </w:t>
            </w:r>
          </w:p>
          <w:p w:rsidR="007D6087" w:rsidRPr="009215ED" w:rsidRDefault="002245C4">
            <w:pPr>
              <w:numPr>
                <w:ilvl w:val="0"/>
                <w:numId w:val="7"/>
              </w:numPr>
              <w:suppressAutoHyphens/>
              <w:spacing w:after="0" w:line="240" w:lineRule="auto"/>
              <w:ind w:left="501" w:hanging="360"/>
            </w:pPr>
            <w:r>
              <w:rPr>
                <w:rFonts w:ascii="Calibri Light" w:eastAsia="Calibri Light" w:hAnsi="Calibri Light" w:cs="Calibri Light"/>
              </w:rPr>
              <w:t>Accelerated reader</w:t>
            </w:r>
          </w:p>
          <w:p w:rsidR="009215ED" w:rsidRDefault="009215ED" w:rsidP="009215ED">
            <w:pPr>
              <w:suppressAutoHyphens/>
              <w:spacing w:after="0" w:line="240" w:lineRule="auto"/>
            </w:pPr>
          </w:p>
          <w:p w:rsidR="009215ED" w:rsidRDefault="009215ED" w:rsidP="009215ED">
            <w:pPr>
              <w:suppressAutoHyphens/>
              <w:spacing w:after="0" w:line="240" w:lineRule="auto"/>
            </w:pPr>
          </w:p>
          <w:p w:rsidR="009215ED" w:rsidRDefault="009215ED" w:rsidP="009215ED">
            <w:pPr>
              <w:suppressAutoHyphens/>
              <w:spacing w:after="0" w:line="240" w:lineRule="auto"/>
            </w:pPr>
          </w:p>
          <w:p w:rsidR="009215ED" w:rsidRDefault="009215ED" w:rsidP="009215ED">
            <w:pPr>
              <w:suppressAutoHyphens/>
              <w:spacing w:after="0" w:line="240" w:lineRule="auto"/>
            </w:pPr>
          </w:p>
          <w:p w:rsidR="009215ED" w:rsidRDefault="009215ED" w:rsidP="009215ED">
            <w:pPr>
              <w:suppressAutoHyphens/>
              <w:spacing w:after="0" w:line="240" w:lineRule="auto"/>
            </w:pPr>
          </w:p>
          <w:p w:rsidR="009215ED" w:rsidRDefault="009215ED" w:rsidP="009215ED">
            <w:pPr>
              <w:suppressAutoHyphens/>
              <w:spacing w:after="0" w:line="240" w:lineRule="auto"/>
            </w:pPr>
          </w:p>
        </w:tc>
        <w:tc>
          <w:tcPr>
            <w:tcW w:w="2889" w:type="dxa"/>
            <w:tcBorders>
              <w:top w:val="single" w:sz="4" w:space="0" w:color="000000"/>
              <w:left w:val="single" w:sz="4" w:space="0" w:color="000000"/>
              <w:bottom w:val="single" w:sz="4" w:space="0" w:color="000000"/>
              <w:right w:val="single" w:sz="0" w:space="0" w:color="000000"/>
            </w:tcBorders>
            <w:shd w:val="clear" w:color="auto" w:fill="CCFFFF"/>
            <w:tcMar>
              <w:left w:w="108" w:type="dxa"/>
              <w:right w:w="108" w:type="dxa"/>
            </w:tcMar>
          </w:tcPr>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Spelling intervention: Nessy.</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Times Tables consolidation</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1:1 reading/additional reading sessions across week</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Colourful semantics small group intervention as required </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Small group: Maths and English post teaching as and when required. </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Reading fluency group </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Reading comprehension</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Spelling intervention + spelling focus for homework. </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Access to homework club for maths</w:t>
            </w:r>
          </w:p>
          <w:p w:rsidR="007D6087" w:rsidRDefault="002245C4">
            <w:pPr>
              <w:numPr>
                <w:ilvl w:val="0"/>
                <w:numId w:val="7"/>
              </w:numPr>
              <w:suppressAutoHyphens/>
              <w:spacing w:after="0" w:line="240" w:lineRule="auto"/>
              <w:ind w:left="501" w:hanging="360"/>
            </w:pPr>
            <w:r>
              <w:rPr>
                <w:rFonts w:ascii="Calibri Light" w:eastAsia="Calibri Light" w:hAnsi="Calibri Light" w:cs="Calibri Light"/>
              </w:rPr>
              <w:t>Precision teaching</w:t>
            </w:r>
          </w:p>
        </w:tc>
        <w:tc>
          <w:tcPr>
            <w:tcW w:w="3235" w:type="dxa"/>
            <w:tcBorders>
              <w:top w:val="single" w:sz="4" w:space="0" w:color="000000"/>
              <w:left w:val="single" w:sz="4" w:space="0" w:color="000000"/>
              <w:bottom w:val="single" w:sz="4" w:space="0" w:color="000000"/>
              <w:right w:val="single" w:sz="0" w:space="0" w:color="000000"/>
            </w:tcBorders>
            <w:shd w:val="clear" w:color="auto" w:fill="CCFFFF"/>
            <w:tcMar>
              <w:left w:w="108" w:type="dxa"/>
              <w:right w:w="108" w:type="dxa"/>
            </w:tcMar>
          </w:tcPr>
          <w:p w:rsidR="007D6087" w:rsidRDefault="002245C4">
            <w:pPr>
              <w:suppressAutoHyphens/>
              <w:spacing w:after="0" w:line="240" w:lineRule="auto"/>
            </w:pPr>
            <w:r>
              <w:rPr>
                <w:rFonts w:ascii="Calibri Light" w:eastAsia="Calibri Light" w:hAnsi="Calibri Light" w:cs="Calibri Light"/>
              </w:rPr>
              <w:t>EHCP provision</w:t>
            </w:r>
          </w:p>
        </w:tc>
        <w:tc>
          <w:tcPr>
            <w:tcW w:w="3268" w:type="dxa"/>
            <w:tcBorders>
              <w:top w:val="single" w:sz="4" w:space="0" w:color="000000"/>
              <w:left w:val="single" w:sz="4" w:space="0" w:color="000000"/>
              <w:bottom w:val="single" w:sz="4" w:space="0" w:color="000000"/>
              <w:right w:val="single" w:sz="4" w:space="0" w:color="000000"/>
            </w:tcBorders>
            <w:shd w:val="clear" w:color="auto" w:fill="CCFFFF"/>
            <w:tcMar>
              <w:left w:w="108" w:type="dxa"/>
              <w:right w:w="108" w:type="dxa"/>
            </w:tcMar>
          </w:tcPr>
          <w:p w:rsidR="007D6087" w:rsidRDefault="002245C4">
            <w:pPr>
              <w:suppressAutoHyphens/>
              <w:spacing w:after="0" w:line="240" w:lineRule="auto"/>
              <w:rPr>
                <w:rFonts w:ascii="Calibri Light" w:eastAsia="Calibri Light" w:hAnsi="Calibri Light" w:cs="Calibri Light"/>
              </w:rPr>
            </w:pPr>
            <w:r>
              <w:rPr>
                <w:rFonts w:ascii="Calibri Light" w:eastAsia="Calibri Light" w:hAnsi="Calibri Light" w:cs="Calibri Light"/>
              </w:rPr>
              <w:t>IIH</w:t>
            </w:r>
          </w:p>
          <w:p w:rsidR="007D6087" w:rsidRDefault="002245C4">
            <w:pPr>
              <w:suppressAutoHyphens/>
              <w:spacing w:after="0" w:line="240" w:lineRule="auto"/>
              <w:rPr>
                <w:rFonts w:ascii="Calibri Light" w:eastAsia="Calibri Light" w:hAnsi="Calibri Light" w:cs="Calibri Light"/>
              </w:rPr>
            </w:pPr>
            <w:r>
              <w:rPr>
                <w:rFonts w:ascii="Calibri Light" w:eastAsia="Calibri Light" w:hAnsi="Calibri Light" w:cs="Calibri Light"/>
              </w:rPr>
              <w:t>Devon 0-25 team</w:t>
            </w:r>
          </w:p>
          <w:p w:rsidR="007D6087" w:rsidRDefault="002245C4">
            <w:r>
              <w:rPr>
                <w:rFonts w:ascii="Calibri Light" w:eastAsia="Calibri Light" w:hAnsi="Calibri Light" w:cs="Calibri Light"/>
              </w:rPr>
              <w:t>MAST</w:t>
            </w:r>
          </w:p>
        </w:tc>
      </w:tr>
      <w:tr w:rsidR="007D6087">
        <w:tc>
          <w:tcPr>
            <w:tcW w:w="15170" w:type="dxa"/>
            <w:gridSpan w:val="5"/>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rsidR="007D6087" w:rsidRDefault="002245C4">
            <w:r>
              <w:rPr>
                <w:rFonts w:ascii="Calibri Light" w:eastAsia="Calibri Light" w:hAnsi="Calibri Light" w:cs="Calibri Light"/>
                <w:b/>
              </w:rPr>
              <w:lastRenderedPageBreak/>
              <w:t>Sensory and/or physical</w:t>
            </w:r>
          </w:p>
        </w:tc>
      </w:tr>
      <w:tr w:rsidR="007D6087">
        <w:tc>
          <w:tcPr>
            <w:tcW w:w="2293" w:type="dxa"/>
            <w:tcBorders>
              <w:top w:val="single" w:sz="4" w:space="0" w:color="000000"/>
              <w:left w:val="single" w:sz="4" w:space="0" w:color="000000"/>
              <w:bottom w:val="single" w:sz="4" w:space="0" w:color="000000"/>
              <w:right w:val="single" w:sz="0" w:space="0" w:color="000000"/>
            </w:tcBorders>
            <w:shd w:val="clear" w:color="auto" w:fill="CCFFCC"/>
            <w:tcMar>
              <w:left w:w="108" w:type="dxa"/>
              <w:right w:w="108" w:type="dxa"/>
            </w:tcMar>
          </w:tcPr>
          <w:p w:rsidR="007D6087" w:rsidRDefault="009215ED">
            <w:pPr>
              <w:rPr>
                <w:rFonts w:ascii="Calibri Light" w:eastAsia="Calibri Light" w:hAnsi="Calibri Light" w:cs="Calibri Light"/>
                <w:sz w:val="20"/>
              </w:rPr>
            </w:pPr>
            <w:r>
              <w:rPr>
                <w:rFonts w:ascii="Calibri Light" w:eastAsia="Calibri Light" w:hAnsi="Calibri Light" w:cs="Calibri Light"/>
                <w:sz w:val="20"/>
              </w:rPr>
              <w:t>9</w:t>
            </w:r>
            <w:r w:rsidR="002245C4">
              <w:rPr>
                <w:rFonts w:ascii="Calibri Light" w:eastAsia="Calibri Light" w:hAnsi="Calibri Light" w:cs="Calibri Light"/>
                <w:sz w:val="20"/>
              </w:rPr>
              <w:t xml:space="preserve"> children in school who benefit from additional support in this area</w:t>
            </w:r>
          </w:p>
          <w:p w:rsidR="0049361E" w:rsidRDefault="0049361E"/>
          <w:p w:rsidR="0049361E" w:rsidRDefault="0049361E" w:rsidP="0049361E"/>
        </w:tc>
        <w:tc>
          <w:tcPr>
            <w:tcW w:w="3485" w:type="dxa"/>
            <w:tcBorders>
              <w:top w:val="single" w:sz="4" w:space="0" w:color="000000"/>
              <w:left w:val="single" w:sz="4" w:space="0" w:color="000000"/>
              <w:bottom w:val="single" w:sz="4" w:space="0" w:color="000000"/>
              <w:right w:val="single" w:sz="0" w:space="0" w:color="000000"/>
            </w:tcBorders>
            <w:shd w:val="clear" w:color="auto" w:fill="CCFFCC"/>
            <w:tcMar>
              <w:left w:w="108" w:type="dxa"/>
              <w:right w:w="108" w:type="dxa"/>
            </w:tcMar>
          </w:tcPr>
          <w:p w:rsidR="007D6087" w:rsidRDefault="002245C4">
            <w:pPr>
              <w:numPr>
                <w:ilvl w:val="0"/>
                <w:numId w:val="8"/>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Pencil grips</w:t>
            </w:r>
          </w:p>
          <w:p w:rsidR="007D6087" w:rsidRDefault="002245C4">
            <w:pPr>
              <w:numPr>
                <w:ilvl w:val="0"/>
                <w:numId w:val="8"/>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Writing slopes</w:t>
            </w:r>
          </w:p>
          <w:p w:rsidR="007D6087" w:rsidRDefault="002245C4">
            <w:pPr>
              <w:numPr>
                <w:ilvl w:val="0"/>
                <w:numId w:val="8"/>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Breaks given (toilet) between input and activity. </w:t>
            </w:r>
          </w:p>
          <w:p w:rsidR="007D6087" w:rsidRDefault="002245C4">
            <w:pPr>
              <w:numPr>
                <w:ilvl w:val="0"/>
                <w:numId w:val="8"/>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Squishies allowed on desk. </w:t>
            </w:r>
          </w:p>
          <w:p w:rsidR="007D6087" w:rsidRDefault="002245C4">
            <w:pPr>
              <w:numPr>
                <w:ilvl w:val="0"/>
                <w:numId w:val="8"/>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Soft moulded pen grip</w:t>
            </w:r>
            <w:r>
              <w:rPr>
                <w:rFonts w:ascii="Times New Roman" w:eastAsia="Times New Roman" w:hAnsi="Times New Roman" w:cs="Times New Roman"/>
                <w:sz w:val="24"/>
              </w:rPr>
              <w:t xml:space="preserve"> </w:t>
            </w:r>
          </w:p>
          <w:p w:rsidR="007D6087" w:rsidRDefault="002245C4">
            <w:pPr>
              <w:numPr>
                <w:ilvl w:val="0"/>
                <w:numId w:val="8"/>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HI children to sit near teacher during whole class in-put</w:t>
            </w:r>
          </w:p>
          <w:p w:rsidR="007D6087" w:rsidRDefault="002245C4">
            <w:pPr>
              <w:numPr>
                <w:ilvl w:val="0"/>
                <w:numId w:val="8"/>
              </w:numPr>
              <w:suppressAutoHyphens/>
              <w:spacing w:after="0" w:line="240" w:lineRule="auto"/>
              <w:ind w:left="501" w:hanging="360"/>
            </w:pPr>
            <w:r>
              <w:rPr>
                <w:rFonts w:ascii="Calibri Light" w:eastAsia="Calibri Light" w:hAnsi="Calibri Light" w:cs="Calibri Light"/>
              </w:rPr>
              <w:t>Teachers makes sure any instruction is understood, especially when outside or during PE.</w:t>
            </w:r>
          </w:p>
        </w:tc>
        <w:tc>
          <w:tcPr>
            <w:tcW w:w="2889" w:type="dxa"/>
            <w:tcBorders>
              <w:top w:val="single" w:sz="4" w:space="0" w:color="000000"/>
              <w:left w:val="single" w:sz="4" w:space="0" w:color="000000"/>
              <w:bottom w:val="single" w:sz="4" w:space="0" w:color="000000"/>
              <w:right w:val="single" w:sz="0" w:space="0" w:color="000000"/>
            </w:tcBorders>
            <w:shd w:val="clear" w:color="auto" w:fill="CCFFCC"/>
            <w:tcMar>
              <w:left w:w="108" w:type="dxa"/>
              <w:right w:w="108" w:type="dxa"/>
            </w:tcMar>
          </w:tcPr>
          <w:p w:rsidR="007D6087" w:rsidRDefault="002245C4">
            <w:pPr>
              <w:numPr>
                <w:ilvl w:val="0"/>
                <w:numId w:val="8"/>
              </w:numPr>
              <w:suppressAutoHyphens/>
              <w:spacing w:after="0" w:line="240" w:lineRule="auto"/>
              <w:ind w:left="501" w:hanging="360"/>
            </w:pPr>
            <w:r>
              <w:rPr>
                <w:rFonts w:ascii="Calibri Light" w:eastAsia="Calibri Light" w:hAnsi="Calibri Light" w:cs="Calibri Light"/>
              </w:rPr>
              <w:t>Fun Fit as required</w:t>
            </w:r>
          </w:p>
        </w:tc>
        <w:tc>
          <w:tcPr>
            <w:tcW w:w="3235" w:type="dxa"/>
            <w:tcBorders>
              <w:top w:val="single" w:sz="4" w:space="0" w:color="000000"/>
              <w:left w:val="single" w:sz="4" w:space="0" w:color="000000"/>
              <w:bottom w:val="single" w:sz="4" w:space="0" w:color="000000"/>
              <w:right w:val="single" w:sz="0" w:space="0" w:color="000000"/>
            </w:tcBorders>
            <w:shd w:val="clear" w:color="auto" w:fill="CCFFCC"/>
            <w:tcMar>
              <w:left w:w="108" w:type="dxa"/>
              <w:right w:w="108" w:type="dxa"/>
            </w:tcMar>
          </w:tcPr>
          <w:p w:rsidR="007D6087" w:rsidRDefault="002245C4">
            <w:r>
              <w:rPr>
                <w:rFonts w:ascii="Calibri Light" w:eastAsia="Calibri Light" w:hAnsi="Calibri Light" w:cs="Calibri Light"/>
              </w:rPr>
              <w:t>EHCP provision</w:t>
            </w:r>
          </w:p>
        </w:tc>
        <w:tc>
          <w:tcPr>
            <w:tcW w:w="326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rsidR="007D6087" w:rsidRDefault="002245C4">
            <w:pPr>
              <w:suppressAutoHyphens/>
              <w:spacing w:after="0" w:line="240" w:lineRule="auto"/>
              <w:rPr>
                <w:rFonts w:ascii="Calibri Light" w:eastAsia="Calibri Light" w:hAnsi="Calibri Light" w:cs="Calibri Light"/>
              </w:rPr>
            </w:pPr>
            <w:r>
              <w:rPr>
                <w:rFonts w:ascii="Calibri Light" w:eastAsia="Calibri Light" w:hAnsi="Calibri Light" w:cs="Calibri Light"/>
              </w:rPr>
              <w:t>IIH</w:t>
            </w:r>
          </w:p>
          <w:p w:rsidR="007D6087" w:rsidRDefault="002245C4">
            <w:pPr>
              <w:suppressAutoHyphens/>
              <w:spacing w:after="0" w:line="240" w:lineRule="auto"/>
              <w:rPr>
                <w:rFonts w:ascii="Calibri Light" w:eastAsia="Calibri Light" w:hAnsi="Calibri Light" w:cs="Calibri Light"/>
              </w:rPr>
            </w:pPr>
            <w:r>
              <w:rPr>
                <w:rFonts w:ascii="Calibri Light" w:eastAsia="Calibri Light" w:hAnsi="Calibri Light" w:cs="Calibri Light"/>
              </w:rPr>
              <w:t>Devon 0-25 team</w:t>
            </w:r>
          </w:p>
          <w:p w:rsidR="007D6087" w:rsidRDefault="002245C4">
            <w:r>
              <w:rPr>
                <w:rFonts w:ascii="Calibri Light" w:eastAsia="Calibri Light" w:hAnsi="Calibri Light" w:cs="Calibri Light"/>
              </w:rPr>
              <w:t>MAST</w:t>
            </w:r>
          </w:p>
        </w:tc>
      </w:tr>
    </w:tbl>
    <w:p w:rsidR="007D6087" w:rsidRDefault="007D6087">
      <w:pPr>
        <w:rPr>
          <w:rFonts w:ascii="Calibri" w:eastAsia="Calibri" w:hAnsi="Calibri" w:cs="Calibri"/>
        </w:rPr>
      </w:pPr>
    </w:p>
    <w:sectPr w:rsidR="007D6087" w:rsidSect="00ED23CD">
      <w:pgSz w:w="16838" w:h="11906" w:orient="landscape"/>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675"/>
    <w:multiLevelType w:val="multilevel"/>
    <w:tmpl w:val="C8D081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97409A"/>
    <w:multiLevelType w:val="multilevel"/>
    <w:tmpl w:val="284C5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8B00DC"/>
    <w:multiLevelType w:val="multilevel"/>
    <w:tmpl w:val="531239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A50B13"/>
    <w:multiLevelType w:val="multilevel"/>
    <w:tmpl w:val="25047E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4E60C6"/>
    <w:multiLevelType w:val="multilevel"/>
    <w:tmpl w:val="B9128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8C94D4A"/>
    <w:multiLevelType w:val="hybridMultilevel"/>
    <w:tmpl w:val="3E747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011292"/>
    <w:multiLevelType w:val="multilevel"/>
    <w:tmpl w:val="176E55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E73DF7"/>
    <w:multiLevelType w:val="multilevel"/>
    <w:tmpl w:val="C05E4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E5A2872"/>
    <w:multiLevelType w:val="multilevel"/>
    <w:tmpl w:val="C07847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4"/>
  </w:num>
  <w:num w:numId="4">
    <w:abstractNumId w:val="0"/>
  </w:num>
  <w:num w:numId="5">
    <w:abstractNumId w:val="3"/>
  </w:num>
  <w:num w:numId="6">
    <w:abstractNumId w:val="1"/>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087"/>
    <w:rsid w:val="00023CF4"/>
    <w:rsid w:val="001204B3"/>
    <w:rsid w:val="002073CE"/>
    <w:rsid w:val="002245C4"/>
    <w:rsid w:val="002E0ADA"/>
    <w:rsid w:val="003635BC"/>
    <w:rsid w:val="003E118D"/>
    <w:rsid w:val="004227DA"/>
    <w:rsid w:val="0049361E"/>
    <w:rsid w:val="004A5389"/>
    <w:rsid w:val="0053572F"/>
    <w:rsid w:val="0054723E"/>
    <w:rsid w:val="007D6087"/>
    <w:rsid w:val="009215ED"/>
    <w:rsid w:val="009C79D6"/>
    <w:rsid w:val="00AA4AC7"/>
    <w:rsid w:val="00BC5E88"/>
    <w:rsid w:val="00C1531E"/>
    <w:rsid w:val="00C9617A"/>
    <w:rsid w:val="00CA4B98"/>
    <w:rsid w:val="00CF4865"/>
    <w:rsid w:val="00E97E54"/>
    <w:rsid w:val="00ED23CD"/>
    <w:rsid w:val="00F07ED7"/>
    <w:rsid w:val="00F25B33"/>
    <w:rsid w:val="00F65745"/>
    <w:rsid w:val="00FA2324"/>
    <w:rsid w:val="00FB18A7"/>
    <w:rsid w:val="00FC0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EB94D-DFFC-4A2D-8FC2-2AAD57FA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23E"/>
    <w:pPr>
      <w:ind w:left="720"/>
      <w:contextualSpacing/>
    </w:pPr>
  </w:style>
  <w:style w:type="character" w:styleId="Hyperlink">
    <w:name w:val="Hyperlink"/>
    <w:basedOn w:val="DefaultParagraphFont"/>
    <w:uiPriority w:val="99"/>
    <w:unhideWhenUsed/>
    <w:rsid w:val="00F65745"/>
    <w:rPr>
      <w:color w:val="0563C1" w:themeColor="hyperlink"/>
      <w:u w:val="single"/>
    </w:rPr>
  </w:style>
  <w:style w:type="character" w:styleId="FollowedHyperlink">
    <w:name w:val="FollowedHyperlink"/>
    <w:basedOn w:val="DefaultParagraphFont"/>
    <w:uiPriority w:val="99"/>
    <w:semiHidden/>
    <w:unhideWhenUsed/>
    <w:rsid w:val="002E0A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ptford.thelink.academy/"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2" ma:contentTypeDescription="Create a new document." ma:contentTypeScope="" ma:versionID="92570cf7dec0844a7695da8907294a6a">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986a3d17791fd3c71ad4a44a77dd0711"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08CC86-A6DF-4D87-8E65-300B2270BB4E}"/>
</file>

<file path=customXml/itemProps2.xml><?xml version="1.0" encoding="utf-8"?>
<ds:datastoreItem xmlns:ds="http://schemas.openxmlformats.org/officeDocument/2006/customXml" ds:itemID="{154A89B8-C6EE-496A-8307-A3D6355F6ABA}"/>
</file>

<file path=customXml/itemProps3.xml><?xml version="1.0" encoding="utf-8"?>
<ds:datastoreItem xmlns:ds="http://schemas.openxmlformats.org/officeDocument/2006/customXml" ds:itemID="{516BBC8A-040A-492D-A02E-38D4A438EE11}"/>
</file>

<file path=docProps/app.xml><?xml version="1.0" encoding="utf-8"?>
<Properties xmlns="http://schemas.openxmlformats.org/officeDocument/2006/extended-properties" xmlns:vt="http://schemas.openxmlformats.org/officeDocument/2006/docPropsVTypes">
  <Template>Normal</Template>
  <TotalTime>0</TotalTime>
  <Pages>9</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Dewar</dc:creator>
  <cp:lastModifiedBy>Jodie Churchward</cp:lastModifiedBy>
  <cp:revision>2</cp:revision>
  <dcterms:created xsi:type="dcterms:W3CDTF">2020-10-14T09:19:00Z</dcterms:created>
  <dcterms:modified xsi:type="dcterms:W3CDTF">2020-10-14T09:19:00Z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